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707FC0">
        <w:rPr>
          <w:rFonts w:ascii="Calibri" w:hAnsi="Calibri" w:cs="Calibri"/>
          <w:b/>
          <w:sz w:val="22"/>
          <w:szCs w:val="22"/>
        </w:rPr>
        <w:t>MUNICÍPIO DE</w:t>
      </w:r>
      <w:r w:rsidR="00F80BDB"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2D1F3A">
        <w:rPr>
          <w:rFonts w:ascii="Calibri" w:hAnsi="Calibri" w:cs="Calibri"/>
          <w:b/>
          <w:sz w:val="22"/>
          <w:szCs w:val="22"/>
        </w:rPr>
        <w:t>21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ESTIMATIVA E COMPENSAÇÃO DA RENÚNCIA DE RECEITA</w:t>
      </w:r>
    </w:p>
    <w:p w:rsidR="008636F1" w:rsidRPr="00FE1DEF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FE1DEF">
        <w:rPr>
          <w:rFonts w:ascii="Calibri" w:hAnsi="Calibri" w:cs="Calibri"/>
          <w:b/>
          <w:bCs/>
          <w:sz w:val="22"/>
          <w:szCs w:val="22"/>
        </w:rPr>
        <w:t>LRF Art. 5º, inciso V</w:t>
      </w:r>
    </w:p>
    <w:p w:rsidR="00FE1DEF" w:rsidRPr="00FE1DEF" w:rsidRDefault="00FE1DEF" w:rsidP="00FE1DE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E1DEF">
        <w:rPr>
          <w:rFonts w:ascii="Calibri" w:hAnsi="Calibri" w:cs="Calibri"/>
          <w:b/>
          <w:bCs/>
          <w:sz w:val="22"/>
          <w:szCs w:val="22"/>
        </w:rPr>
        <w:t>Lei de Diretrizes Orçamentárias, art. 59</w:t>
      </w:r>
    </w:p>
    <w:p w:rsidR="00FE1DEF" w:rsidRDefault="00FE1DEF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p w:rsidR="008636F1" w:rsidRPr="00416DEE" w:rsidRDefault="008636F1" w:rsidP="008636F1">
      <w:pPr>
        <w:ind w:left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227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2092"/>
        <w:gridCol w:w="885"/>
        <w:gridCol w:w="1417"/>
        <w:gridCol w:w="694"/>
        <w:gridCol w:w="298"/>
        <w:gridCol w:w="993"/>
        <w:gridCol w:w="205"/>
        <w:gridCol w:w="788"/>
        <w:gridCol w:w="588"/>
        <w:gridCol w:w="971"/>
        <w:gridCol w:w="830"/>
        <w:gridCol w:w="1377"/>
      </w:tblGrid>
      <w:tr w:rsidR="008636F1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TRIBUTO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MODALIDADE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SETORES/ PROGRAMAS/ BENEFICIÁRIO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VALOR DA</w:t>
            </w:r>
          </w:p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RENÚN</w:t>
            </w:r>
            <w:r w:rsidR="00F17BAE"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CIA EM 20</w:t>
            </w:r>
          </w:p>
          <w:p w:rsidR="00F17BAE" w:rsidRPr="00416DEE" w:rsidRDefault="00F17BAE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COMPENSAÇÃO</w:t>
            </w:r>
          </w:p>
        </w:tc>
      </w:tr>
      <w:tr w:rsidR="008636F1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2" w:space="0" w:color="000000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636F1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416DEE" w:rsidRDefault="008636F1" w:rsidP="00F17BAE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416DEE" w:rsidRDefault="008636F1" w:rsidP="00F17BAE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F17BAE" w:rsidRPr="00416DEE" w:rsidRDefault="00F17BAE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AE" w:rsidRPr="00416DEE" w:rsidRDefault="00F17BAE" w:rsidP="00E32BA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E32BA6" w:rsidRPr="00416DEE" w:rsidRDefault="00E32BA6" w:rsidP="00E32BA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2021          2022          2023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6F1" w:rsidRPr="00416DEE" w:rsidRDefault="008636F1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Isenção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62 Isentos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12.337,81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12.769,63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13.184,65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F17BA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141C2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15%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1021 Parcelas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47.941,68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49.619,64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51.232,28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D12F6" w:rsidRPr="00416DEE" w:rsidRDefault="00FD12F6" w:rsidP="00FD12F6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VIDE</w:t>
            </w: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32BA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10%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118 Parcelas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3.635,40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3.762,64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3.884,92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FD12F6" w:rsidP="00FD12F6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OBSERVAÇÃO</w:t>
            </w:r>
          </w:p>
        </w:tc>
      </w:tr>
      <w:tr w:rsidR="00E32BA6" w:rsidRPr="00416DEE" w:rsidTr="00E32BA6">
        <w:trPr>
          <w:gridAfter w:val="2"/>
          <w:wAfter w:w="2207" w:type="dxa"/>
          <w:trHeight w:val="48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IPTU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Refaz (Juro e Multa) 90%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72 Acordos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16.212,41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16.779,84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17.325,19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FD12F6" w:rsidP="00FD12F6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ABAIXO</w:t>
            </w: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E32BA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Refaz (Juro e Multa) 70%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35 Acordos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2.731,34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2.826,94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2.918,81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Refaz (Juro e Multa) 50%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14 Acordos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721,80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747,06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771,34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E32BA6" w:rsidRPr="00416DEE" w:rsidTr="00E32BA6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Desconto Refaz (Juro e Multa) 30%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E32BA6" w:rsidP="00416D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6 Acordos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228,00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235,98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2BA6" w:rsidRPr="00416DEE" w:rsidRDefault="00416DEE" w:rsidP="00E20A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243,65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A6" w:rsidRPr="00416DEE" w:rsidRDefault="00E32BA6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416DEE" w:rsidRPr="00416DEE" w:rsidTr="00141C22">
        <w:trPr>
          <w:gridAfter w:val="2"/>
          <w:wAfter w:w="2207" w:type="dxa"/>
          <w:trHeight w:val="22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EE" w:rsidRPr="00416DEE" w:rsidRDefault="00416DEE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6DEE" w:rsidRPr="00416DEE" w:rsidRDefault="00416DEE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6DEE" w:rsidRPr="00416DEE" w:rsidRDefault="00416DEE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6DEE" w:rsidRPr="00416DEE" w:rsidRDefault="00D0371A" w:rsidP="00D0371A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416DEE" w:rsidRPr="00416DEE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>83.808,84</w:t>
            </w:r>
            <w:r w:rsidR="00416DEE" w:rsidRPr="00416DEE">
              <w:rPr>
                <w:rFonts w:asciiTheme="minorHAnsi" w:hAnsiTheme="minorHAnsi" w:cstheme="minorHAnsi"/>
                <w:snapToGrid w:val="0"/>
                <w:color w:val="000000"/>
              </w:rPr>
              <w:t xml:space="preserve">  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416DEE" w:rsidRPr="00416DEE">
              <w:rPr>
                <w:rFonts w:asciiTheme="minorHAnsi" w:hAnsiTheme="minorHAnsi" w:cstheme="minorHAnsi"/>
                <w:snapToGrid w:val="0"/>
                <w:color w:val="000000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6DEE" w:rsidRPr="00416DEE" w:rsidRDefault="00D0371A" w:rsidP="00D0371A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86.741,74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6DEE" w:rsidRPr="00416DEE" w:rsidRDefault="00D0371A" w:rsidP="00D0371A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89.560,84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DEE" w:rsidRPr="00416DEE" w:rsidRDefault="00416DEE" w:rsidP="003E229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16DE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F17BAE" w:rsidRPr="00F17BAE" w:rsidTr="00E32BA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51" w:type="dxa"/>
          <w:trHeight w:val="300"/>
        </w:trPr>
        <w:tc>
          <w:tcPr>
            <w:tcW w:w="10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7C40DB" w:rsidRDefault="007C40DB" w:rsidP="00F17B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40DB">
              <w:rPr>
                <w:rFonts w:asciiTheme="minorHAnsi" w:hAnsiTheme="minorHAnsi" w:cstheme="minorHAnsi"/>
                <w:sz w:val="16"/>
                <w:szCs w:val="16"/>
              </w:rPr>
              <w:t xml:space="preserve">Fonte: Sistema Tributário – Secretária de Finanças </w:t>
            </w:r>
          </w:p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 xml:space="preserve">Obs:  </w:t>
            </w:r>
          </w:p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  <w:p w:rsidR="00F17BAE" w:rsidRPr="00416DEE" w:rsidRDefault="00F17BAE" w:rsidP="00286226">
            <w:pPr>
              <w:jc w:val="both"/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1 -  Os valores da renúncia para 2021 foram previstos de acordo com informações da Administração tributária</w:t>
            </w:r>
          </w:p>
          <w:p w:rsidR="00286226" w:rsidRDefault="00F17BAE" w:rsidP="00286226">
            <w:pPr>
              <w:jc w:val="both"/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2 - Os valores da renúncia projetados para 2022 e 2023, foram c</w:t>
            </w:r>
            <w:r w:rsidR="0068007E">
              <w:rPr>
                <w:rFonts w:asciiTheme="minorHAnsi" w:hAnsiTheme="minorHAnsi" w:cstheme="minorHAnsi"/>
              </w:rPr>
              <w:t>al</w:t>
            </w:r>
            <w:r w:rsidRPr="00416DEE">
              <w:rPr>
                <w:rFonts w:asciiTheme="minorHAnsi" w:hAnsiTheme="minorHAnsi" w:cstheme="minorHAnsi"/>
              </w:rPr>
              <w:t xml:space="preserve">culados a partir dos valores de 2021, da </w:t>
            </w:r>
          </w:p>
          <w:p w:rsidR="00F17BAE" w:rsidRPr="00416DEE" w:rsidRDefault="00F17BAE" w:rsidP="00286226">
            <w:pPr>
              <w:jc w:val="both"/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Prefeitura Municipal aplicando-se, sobre eles, as projeções de inflação para os referidos exercícios a saber: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</w:tr>
      <w:tr w:rsidR="00F17BAE" w:rsidRPr="00F17BAE" w:rsidTr="00E32BA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51" w:type="dxa"/>
          <w:trHeight w:val="315"/>
        </w:trPr>
        <w:tc>
          <w:tcPr>
            <w:tcW w:w="8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</w:tr>
      <w:tr w:rsidR="00F17BAE" w:rsidRPr="00F17BAE" w:rsidTr="00E32BA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51" w:type="dxa"/>
          <w:trHeight w:val="30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  <w:b/>
              </w:rPr>
            </w:pPr>
            <w:r w:rsidRPr="00416DEE">
              <w:rPr>
                <w:rFonts w:asciiTheme="minorHAnsi" w:hAnsiTheme="minorHAnsi" w:cstheme="minorHAnsi"/>
                <w:b/>
              </w:rPr>
              <w:t>Inflação para 2022: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3,50%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</w:tr>
      <w:tr w:rsidR="00F17BAE" w:rsidRPr="00F17BAE" w:rsidTr="00E32BA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51" w:type="dxa"/>
          <w:trHeight w:val="31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Inflação para 2023: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  <w:r w:rsidRPr="00416DEE">
              <w:rPr>
                <w:rFonts w:asciiTheme="minorHAnsi" w:hAnsiTheme="minorHAnsi" w:cstheme="minorHAnsi"/>
              </w:rPr>
              <w:t>3,25%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416DE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</w:tr>
      <w:tr w:rsidR="00F17BAE" w:rsidRPr="00F17BAE" w:rsidTr="00E32BA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51" w:type="dxa"/>
          <w:trHeight w:val="30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AE" w:rsidRPr="00F17BAE" w:rsidRDefault="00F17BAE" w:rsidP="00F17BAE">
            <w:pPr>
              <w:rPr>
                <w:rFonts w:asciiTheme="minorHAnsi" w:hAnsiTheme="minorHAnsi" w:cstheme="minorHAnsi"/>
              </w:rPr>
            </w:pPr>
          </w:p>
        </w:tc>
      </w:tr>
    </w:tbl>
    <w:p w:rsidR="00E20AEE" w:rsidRPr="00416DEE" w:rsidRDefault="00E20AEE" w:rsidP="00E20AEE">
      <w:pPr>
        <w:pStyle w:val="Corpodetexto21"/>
        <w:tabs>
          <w:tab w:val="clear" w:pos="4253"/>
        </w:tabs>
        <w:spacing w:before="0"/>
        <w:ind w:left="720"/>
        <w:rPr>
          <w:rFonts w:asciiTheme="minorHAnsi" w:hAnsiTheme="minorHAnsi" w:cstheme="minorHAnsi"/>
          <w:szCs w:val="22"/>
        </w:rPr>
      </w:pPr>
    </w:p>
    <w:p w:rsidR="00E20AEE" w:rsidRPr="00416DEE" w:rsidRDefault="00E20AEE" w:rsidP="00E20AEE">
      <w:pPr>
        <w:pStyle w:val="Corpodetexto21"/>
        <w:tabs>
          <w:tab w:val="clear" w:pos="4253"/>
        </w:tabs>
        <w:spacing w:before="0"/>
        <w:ind w:left="720"/>
        <w:rPr>
          <w:rFonts w:asciiTheme="minorHAnsi" w:hAnsiTheme="minorHAnsi" w:cstheme="minorHAnsi"/>
          <w:szCs w:val="22"/>
        </w:rPr>
      </w:pPr>
    </w:p>
    <w:p w:rsidR="00E20AEE" w:rsidRPr="00416DEE" w:rsidRDefault="00E20AEE" w:rsidP="00E20AEE">
      <w:pPr>
        <w:pStyle w:val="Corpodetexto21"/>
        <w:tabs>
          <w:tab w:val="clear" w:pos="4253"/>
        </w:tabs>
        <w:spacing w:before="0"/>
        <w:ind w:left="720"/>
        <w:rPr>
          <w:rFonts w:asciiTheme="minorHAnsi" w:hAnsiTheme="minorHAnsi" w:cstheme="minorHAnsi"/>
          <w:szCs w:val="22"/>
        </w:rPr>
      </w:pPr>
    </w:p>
    <w:p w:rsidR="00E20AEE" w:rsidRPr="00416DEE" w:rsidRDefault="00E20AEE" w:rsidP="00F17BAE">
      <w:pPr>
        <w:pStyle w:val="Corpodetexto21"/>
        <w:tabs>
          <w:tab w:val="clear" w:pos="4253"/>
        </w:tabs>
        <w:spacing w:before="0"/>
        <w:ind w:left="720"/>
        <w:jc w:val="right"/>
        <w:rPr>
          <w:rFonts w:asciiTheme="minorHAnsi" w:hAnsiTheme="minorHAnsi" w:cstheme="minorHAnsi"/>
          <w:szCs w:val="22"/>
        </w:rPr>
      </w:pPr>
      <w:r w:rsidRPr="00416DEE">
        <w:rPr>
          <w:rFonts w:asciiTheme="minorHAnsi" w:hAnsiTheme="minorHAnsi" w:cstheme="minorHAnsi"/>
          <w:szCs w:val="22"/>
        </w:rPr>
        <w:t>Lavras do Sul, 20 de outubro de 2020</w:t>
      </w:r>
    </w:p>
    <w:p w:rsidR="008636F1" w:rsidRPr="00416DEE" w:rsidRDefault="008636F1" w:rsidP="008636F1">
      <w:pPr>
        <w:pStyle w:val="Corpodetexto21"/>
        <w:tabs>
          <w:tab w:val="clear" w:pos="4253"/>
        </w:tabs>
        <w:spacing w:before="0"/>
        <w:rPr>
          <w:rFonts w:asciiTheme="minorHAnsi" w:hAnsiTheme="minorHAnsi" w:cstheme="minorHAnsi"/>
          <w:szCs w:val="22"/>
        </w:rPr>
      </w:pPr>
    </w:p>
    <w:p w:rsidR="008636F1" w:rsidRPr="00416DEE" w:rsidRDefault="008636F1" w:rsidP="008636F1">
      <w:pPr>
        <w:pStyle w:val="Corpodetexto21"/>
        <w:tabs>
          <w:tab w:val="clear" w:pos="4253"/>
        </w:tabs>
        <w:spacing w:before="0"/>
        <w:rPr>
          <w:rFonts w:asciiTheme="minorHAnsi" w:hAnsiTheme="minorHAnsi" w:cstheme="minorHAnsi"/>
          <w:szCs w:val="22"/>
        </w:rPr>
      </w:pPr>
    </w:p>
    <w:p w:rsidR="0041404F" w:rsidRP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Sávio Johnston Prestes</w:t>
      </w:r>
    </w:p>
    <w:p w:rsid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Prefeito</w:t>
      </w:r>
    </w:p>
    <w:p w:rsid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1404F" w:rsidRP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86226" w:rsidRPr="0041404F" w:rsidRDefault="00286226" w:rsidP="0041404F">
      <w:pPr>
        <w:rPr>
          <w:sz w:val="22"/>
          <w:szCs w:val="22"/>
        </w:rPr>
      </w:pPr>
    </w:p>
    <w:p w:rsidR="00286226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Adriana Freitas Delabary                Aguinaldo Barbosa Saraiva             Jéssica Martins da Fontoura </w:t>
      </w:r>
    </w:p>
    <w:p w:rsidR="0041404F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      Técnica Contábil                                   Técnica Contábil                             Técnica Contábil   </w:t>
      </w:r>
    </w:p>
    <w:p w:rsidR="0041404F" w:rsidRPr="0041404F" w:rsidRDefault="0041404F" w:rsidP="0041404F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41404F" w:rsidRPr="0041404F" w:rsidRDefault="0041404F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41404F" w:rsidRDefault="0041404F" w:rsidP="0041404F"/>
    <w:p w:rsidR="008636F1" w:rsidRPr="00707FC0" w:rsidRDefault="008636F1" w:rsidP="008636F1">
      <w:pPr>
        <w:pStyle w:val="Corpodetexto21"/>
        <w:tabs>
          <w:tab w:val="clear" w:pos="4253"/>
        </w:tabs>
        <w:spacing w:before="0"/>
        <w:rPr>
          <w:rFonts w:ascii="Calibri" w:hAnsi="Calibri" w:cs="Calibri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2D1F3A">
        <w:rPr>
          <w:rFonts w:ascii="Calibri" w:hAnsi="Calibri" w:cs="Calibri"/>
          <w:b/>
          <w:sz w:val="22"/>
          <w:szCs w:val="22"/>
        </w:rPr>
        <w:t>21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MARGEM DE EXPENSÃO DAS DESPESAS OBRIGATÓRIAS DE CARÁTER CONTINUADO</w:t>
      </w:r>
    </w:p>
    <w:p w:rsidR="008636F1" w:rsidRPr="00FE1DEF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FE1DEF">
        <w:rPr>
          <w:rFonts w:ascii="Calibri" w:hAnsi="Calibri" w:cs="Calibri"/>
          <w:b/>
          <w:bCs/>
          <w:sz w:val="22"/>
          <w:szCs w:val="22"/>
        </w:rPr>
        <w:t>LRF Art. 5º, inciso V</w:t>
      </w:r>
    </w:p>
    <w:p w:rsidR="00FE1DEF" w:rsidRDefault="00FE1DEF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2126"/>
      </w:tblGrid>
      <w:tr w:rsidR="008636F1" w:rsidRPr="00707FC0" w:rsidTr="003E229F">
        <w:trPr>
          <w:trHeight w:val="350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Valor Previsto 20</w:t>
            </w:r>
            <w:r w:rsidR="002D1F3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21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Aumento Permanente da Receita  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Decorrente de Receitas Tributárias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Decorrente de Transferências Correntes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(-)  Transferências ao FUNDEB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pStyle w:val="Ttulo8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Impacto de Novas DOCC (2)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   Relativas a  Pessoal e Encargos Sociais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 xml:space="preserve">      Relativas a  Outras Despesas Correntes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8636F1" w:rsidRPr="00707FC0" w:rsidTr="003E229F">
        <w:trPr>
          <w:trHeight w:val="307"/>
        </w:trPr>
        <w:tc>
          <w:tcPr>
            <w:tcW w:w="65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Margem Líquida de Expansão de DOCC (1 – 2)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636F1" w:rsidRPr="00707FC0" w:rsidRDefault="00E7106E" w:rsidP="003E229F">
            <w:pPr>
              <w:jc w:val="right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</w:tbl>
    <w:p w:rsidR="00141C22" w:rsidRDefault="00141C22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141C22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E7106E">
        <w:rPr>
          <w:rFonts w:ascii="Calibri" w:hAnsi="Calibri" w:cs="Calibri"/>
          <w:b/>
          <w:sz w:val="22"/>
          <w:szCs w:val="22"/>
        </w:rPr>
        <w:t xml:space="preserve">Declaramos </w:t>
      </w:r>
      <w:r>
        <w:rPr>
          <w:rFonts w:ascii="Calibri" w:hAnsi="Calibri" w:cs="Calibri"/>
          <w:b/>
          <w:sz w:val="22"/>
          <w:szCs w:val="22"/>
        </w:rPr>
        <w:t>para os devidos fins, que a expa</w:t>
      </w:r>
      <w:r w:rsidR="00E7106E">
        <w:rPr>
          <w:rFonts w:ascii="Calibri" w:hAnsi="Calibri" w:cs="Calibri"/>
          <w:b/>
          <w:sz w:val="22"/>
          <w:szCs w:val="22"/>
        </w:rPr>
        <w:t xml:space="preserve">nsão das despesas obrigatórias de caráter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E7106E">
        <w:rPr>
          <w:rFonts w:ascii="Calibri" w:hAnsi="Calibri" w:cs="Calibri"/>
          <w:b/>
          <w:sz w:val="22"/>
          <w:szCs w:val="22"/>
        </w:rPr>
        <w:t>continuado,</w:t>
      </w:r>
      <w:r>
        <w:rPr>
          <w:rFonts w:ascii="Calibri" w:hAnsi="Calibri" w:cs="Calibri"/>
          <w:b/>
          <w:sz w:val="22"/>
          <w:szCs w:val="22"/>
        </w:rPr>
        <w:t xml:space="preserve"> no exercício de 2021, adequar-se às receitas do município.</w:t>
      </w:r>
    </w:p>
    <w:p w:rsidR="00141C22" w:rsidRDefault="00141C22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141C22" w:rsidRDefault="00141C22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141C22" w:rsidRDefault="00141C22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Default="0041404F" w:rsidP="00141C22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</w:p>
    <w:p w:rsidR="0041404F" w:rsidRP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Sávio Johnston Prestes</w:t>
      </w:r>
    </w:p>
    <w:p w:rsidR="008636F1" w:rsidRP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Prefeito</w:t>
      </w: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1404F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Adriana Freitas Delabary                Aguinaldo Barbosa Saraiva             Jéssica Martins da Fontoura </w:t>
      </w:r>
    </w:p>
    <w:p w:rsidR="0041404F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      Técnica Contábil                                   Técnica Contábil                             Técnica Contábil   </w:t>
      </w: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80BDB" w:rsidRDefault="00F80BDB" w:rsidP="007C65C1">
      <w:pPr>
        <w:rPr>
          <w:rFonts w:ascii="Calibri" w:hAnsi="Calibri" w:cs="Calibri"/>
          <w:b/>
          <w:sz w:val="22"/>
          <w:szCs w:val="22"/>
        </w:rPr>
      </w:pPr>
    </w:p>
    <w:p w:rsidR="007C65C1" w:rsidRDefault="007C65C1" w:rsidP="007C65C1">
      <w:pPr>
        <w:rPr>
          <w:rFonts w:ascii="Calibri" w:hAnsi="Calibri" w:cs="Calibri"/>
          <w:b/>
          <w:sz w:val="22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2F13C6">
        <w:rPr>
          <w:rFonts w:ascii="Calibri" w:hAnsi="Calibri" w:cs="Calibri"/>
          <w:b/>
          <w:sz w:val="22"/>
          <w:szCs w:val="22"/>
        </w:rPr>
        <w:t>21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COMPATIBILIDADE E ATUALIZAÇÃO DAS METAS FISCAIS</w:t>
      </w:r>
    </w:p>
    <w:p w:rsidR="00FE1DEF" w:rsidRPr="00FE1DEF" w:rsidRDefault="00FE1DEF" w:rsidP="00FE1DEF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FE1DEF">
        <w:rPr>
          <w:rFonts w:ascii="Calibri" w:hAnsi="Calibri" w:cs="Calibri"/>
          <w:b/>
          <w:bCs/>
          <w:sz w:val="22"/>
          <w:szCs w:val="22"/>
        </w:rPr>
        <w:t>LRF Art. 5º</w:t>
      </w:r>
    </w:p>
    <w:p w:rsidR="0041404F" w:rsidRPr="00707FC0" w:rsidRDefault="0041404F" w:rsidP="007C65C1">
      <w:pPr>
        <w:rPr>
          <w:rFonts w:ascii="Calibri" w:hAnsi="Calibri" w:cs="Calibri"/>
          <w:sz w:val="22"/>
          <w:szCs w:val="22"/>
        </w:rPr>
      </w:pPr>
    </w:p>
    <w:p w:rsidR="00EB13B8" w:rsidRPr="005C610A" w:rsidRDefault="00EB13B8" w:rsidP="00EB13B8">
      <w:pPr>
        <w:pStyle w:val="PargrafodaLista"/>
        <w:numPr>
          <w:ilvl w:val="0"/>
          <w:numId w:val="13"/>
        </w:num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C610A">
        <w:rPr>
          <w:rFonts w:ascii="Calibri" w:hAnsi="Calibri" w:cs="Calibri"/>
          <w:b/>
          <w:sz w:val="22"/>
          <w:szCs w:val="22"/>
        </w:rPr>
        <w:t>(PREFEITURA MUNICIPAL-CÂMARA DE VEREADORES E FUNDAÇÃO)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842"/>
      </w:tblGrid>
      <w:tr w:rsidR="00EB13B8" w:rsidRPr="00707FC0" w:rsidTr="00935864">
        <w:tc>
          <w:tcPr>
            <w:tcW w:w="4678" w:type="dxa"/>
          </w:tcPr>
          <w:p w:rsidR="00EB13B8" w:rsidRPr="00707FC0" w:rsidRDefault="00EB13B8" w:rsidP="009358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B13B8" w:rsidRPr="00707FC0" w:rsidRDefault="00EB13B8" w:rsidP="009358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3" w:type="dxa"/>
          </w:tcPr>
          <w:p w:rsidR="00EB13B8" w:rsidRPr="00707FC0" w:rsidRDefault="00EB13B8" w:rsidP="009358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METAS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FISCAIS FIXADAS NA LDO PARA 2020</w:t>
            </w:r>
          </w:p>
        </w:tc>
        <w:tc>
          <w:tcPr>
            <w:tcW w:w="1842" w:type="dxa"/>
          </w:tcPr>
          <w:p w:rsidR="00EB13B8" w:rsidRPr="00707FC0" w:rsidRDefault="00EB13B8" w:rsidP="009358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EB13B8" w:rsidRPr="00707FC0" w:rsidRDefault="00EB13B8" w:rsidP="009358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EB13B8" w:rsidRPr="00707FC0" w:rsidTr="00935864">
        <w:tc>
          <w:tcPr>
            <w:tcW w:w="4678" w:type="dxa"/>
          </w:tcPr>
          <w:p w:rsidR="00EB13B8" w:rsidRPr="00707FC0" w:rsidRDefault="00EB13B8" w:rsidP="00935864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Totais Previstas</w:t>
            </w:r>
          </w:p>
        </w:tc>
        <w:tc>
          <w:tcPr>
            <w:tcW w:w="1843" w:type="dxa"/>
          </w:tcPr>
          <w:p w:rsidR="00EB13B8" w:rsidRPr="00707FC0" w:rsidRDefault="00086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63B8">
              <w:rPr>
                <w:rFonts w:ascii="Calibri" w:hAnsi="Calibri" w:cs="Calibri"/>
                <w:sz w:val="22"/>
                <w:szCs w:val="22"/>
              </w:rPr>
              <w:t>44.750.000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B13B8" w:rsidRPr="00707FC0" w:rsidRDefault="00E136A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43.6</w:t>
            </w:r>
            <w:r w:rsidR="00EB13B8">
              <w:rPr>
                <w:rFonts w:ascii="Calibri" w:hAnsi="Calibri" w:cs="Calibri"/>
                <w:sz w:val="22"/>
                <w:szCs w:val="22"/>
              </w:rPr>
              <w:t>60.000,00</w:t>
            </w:r>
          </w:p>
        </w:tc>
      </w:tr>
      <w:tr w:rsidR="00EB13B8" w:rsidRPr="00707FC0" w:rsidTr="00935864">
        <w:tc>
          <w:tcPr>
            <w:tcW w:w="4678" w:type="dxa"/>
          </w:tcPr>
          <w:p w:rsidR="00EB13B8" w:rsidRPr="00707FC0" w:rsidRDefault="00EB13B8" w:rsidP="00935864">
            <w:pPr>
              <w:pStyle w:val="Cabealho"/>
              <w:rPr>
                <w:rFonts w:ascii="Calibri" w:hAnsi="Calibri" w:cs="Calibri"/>
                <w:szCs w:val="22"/>
              </w:rPr>
            </w:pPr>
            <w:r w:rsidRPr="00707FC0">
              <w:rPr>
                <w:rFonts w:ascii="Calibri" w:hAnsi="Calibri" w:cs="Calibri"/>
                <w:szCs w:val="22"/>
              </w:rPr>
              <w:t>Receitas Primárias Previstas (1)</w:t>
            </w:r>
          </w:p>
        </w:tc>
        <w:tc>
          <w:tcPr>
            <w:tcW w:w="1843" w:type="dxa"/>
          </w:tcPr>
          <w:p w:rsidR="00EB13B8" w:rsidRPr="00707FC0" w:rsidRDefault="00EB1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3B8" w:rsidRPr="00707FC0" w:rsidRDefault="00EB13B8" w:rsidP="00EB13B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3B8" w:rsidRPr="00707FC0" w:rsidTr="00935864">
        <w:tc>
          <w:tcPr>
            <w:tcW w:w="4678" w:type="dxa"/>
          </w:tcPr>
          <w:p w:rsidR="00EB13B8" w:rsidRPr="00707FC0" w:rsidRDefault="00EB13B8" w:rsidP="00935864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Totais Previstas </w:t>
            </w:r>
          </w:p>
        </w:tc>
        <w:tc>
          <w:tcPr>
            <w:tcW w:w="1843" w:type="dxa"/>
          </w:tcPr>
          <w:p w:rsidR="00EB13B8" w:rsidRPr="00707FC0" w:rsidRDefault="00086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63B8">
              <w:rPr>
                <w:rFonts w:ascii="Calibri" w:hAnsi="Calibri" w:cs="Calibri"/>
                <w:sz w:val="22"/>
                <w:szCs w:val="22"/>
              </w:rPr>
              <w:t>44.750.000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B13B8" w:rsidRPr="00707FC0" w:rsidRDefault="00E136A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43.6</w:t>
            </w:r>
            <w:r w:rsidR="00EB13B8">
              <w:rPr>
                <w:rFonts w:ascii="Calibri" w:hAnsi="Calibri" w:cs="Calibri"/>
                <w:sz w:val="22"/>
                <w:szCs w:val="22"/>
              </w:rPr>
              <w:t>60.000,00</w:t>
            </w:r>
          </w:p>
        </w:tc>
      </w:tr>
      <w:tr w:rsidR="00EB13B8" w:rsidRPr="00707FC0" w:rsidTr="00935864">
        <w:tc>
          <w:tcPr>
            <w:tcW w:w="4678" w:type="dxa"/>
          </w:tcPr>
          <w:p w:rsidR="00EB13B8" w:rsidRPr="00707FC0" w:rsidRDefault="00EB13B8" w:rsidP="00935864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Despesas Primárias Previstas (2)</w:t>
            </w:r>
          </w:p>
        </w:tc>
        <w:tc>
          <w:tcPr>
            <w:tcW w:w="1843" w:type="dxa"/>
          </w:tcPr>
          <w:p w:rsidR="00EB13B8" w:rsidRPr="00707FC0" w:rsidRDefault="00EB1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3B8" w:rsidRPr="00707FC0" w:rsidRDefault="00EB1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3B8" w:rsidRPr="008A6FAF" w:rsidTr="00935864">
        <w:trPr>
          <w:trHeight w:val="335"/>
        </w:trPr>
        <w:tc>
          <w:tcPr>
            <w:tcW w:w="4678" w:type="dxa"/>
          </w:tcPr>
          <w:p w:rsidR="00EB13B8" w:rsidRPr="008A6FAF" w:rsidRDefault="00EB13B8" w:rsidP="00935864">
            <w:pPr>
              <w:rPr>
                <w:rFonts w:ascii="Calibri" w:hAnsi="Calibri" w:cs="Calibri"/>
                <w:sz w:val="22"/>
                <w:szCs w:val="22"/>
              </w:rPr>
            </w:pPr>
            <w:r w:rsidRPr="008A6FAF">
              <w:rPr>
                <w:rFonts w:ascii="Calibri" w:hAnsi="Calibri" w:cs="Calibri"/>
                <w:sz w:val="22"/>
                <w:szCs w:val="22"/>
              </w:rPr>
              <w:t>Resultado Primário Previsto( 1 – 2)</w:t>
            </w:r>
          </w:p>
        </w:tc>
        <w:tc>
          <w:tcPr>
            <w:tcW w:w="1843" w:type="dxa"/>
          </w:tcPr>
          <w:p w:rsidR="00EB13B8" w:rsidRPr="008A6FAF" w:rsidRDefault="00EB1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B13B8" w:rsidRPr="008A6FAF" w:rsidRDefault="00EB13B8" w:rsidP="0093586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E136A8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(B) - RECURSOS DO REGIME PRÓPRIO DE PREVIDÊNCIA SOCIAL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1843"/>
      </w:tblGrid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METAS FISCAIS FIXADAS NA LDO PARA 20</w:t>
            </w:r>
            <w:r w:rsidR="002F13C6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Receitas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Totais Previstas</w:t>
            </w:r>
          </w:p>
        </w:tc>
        <w:tc>
          <w:tcPr>
            <w:tcW w:w="1842" w:type="dxa"/>
          </w:tcPr>
          <w:p w:rsidR="008636F1" w:rsidRPr="00707FC0" w:rsidRDefault="00940C34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11.800.000,00</w:t>
            </w:r>
          </w:p>
        </w:tc>
        <w:tc>
          <w:tcPr>
            <w:tcW w:w="1843" w:type="dxa"/>
          </w:tcPr>
          <w:p w:rsidR="008636F1" w:rsidRPr="00707FC0" w:rsidRDefault="00E136A8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12.000.000,00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Receitas Primárias </w:t>
            </w:r>
            <w:r>
              <w:rPr>
                <w:rFonts w:ascii="Calibri" w:hAnsi="Calibri" w:cs="Calibri"/>
                <w:sz w:val="22"/>
                <w:szCs w:val="22"/>
              </w:rPr>
              <w:t>Previdenciáras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Previstas (1)</w:t>
            </w:r>
          </w:p>
        </w:tc>
        <w:tc>
          <w:tcPr>
            <w:tcW w:w="184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 xml:space="preserve">Totais Previstas </w:t>
            </w:r>
          </w:p>
        </w:tc>
        <w:tc>
          <w:tcPr>
            <w:tcW w:w="1842" w:type="dxa"/>
          </w:tcPr>
          <w:p w:rsidR="008636F1" w:rsidRPr="00707FC0" w:rsidRDefault="000863B8" w:rsidP="003E229F">
            <w:pPr>
              <w:pStyle w:val="12ppc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 w:cs="Calibri"/>
                <w:noProof w:val="0"/>
                <w:szCs w:val="22"/>
              </w:rPr>
              <w:t>11.800.000,00</w:t>
            </w:r>
          </w:p>
        </w:tc>
        <w:tc>
          <w:tcPr>
            <w:tcW w:w="1843" w:type="dxa"/>
          </w:tcPr>
          <w:p w:rsidR="008636F1" w:rsidRPr="00707FC0" w:rsidRDefault="00E136A8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12.000.000,00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Primárias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Previdenciárias 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Previstas (2)</w:t>
            </w:r>
          </w:p>
        </w:tc>
        <w:tc>
          <w:tcPr>
            <w:tcW w:w="184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Resultado Primário Previsto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para o RPPS</w:t>
            </w:r>
            <w:r w:rsidRPr="00707FC0">
              <w:rPr>
                <w:rFonts w:ascii="Calibri" w:hAnsi="Calibri" w:cs="Calibri"/>
                <w:sz w:val="22"/>
                <w:szCs w:val="22"/>
              </w:rPr>
              <w:t xml:space="preserve">  ( 1 – 2)</w:t>
            </w:r>
          </w:p>
        </w:tc>
        <w:tc>
          <w:tcPr>
            <w:tcW w:w="184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7C65C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(C) – CONSOLIDAÇÃO GERAL  (A + B)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1843"/>
      </w:tblGrid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84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METAS FISCAIS FIXADAS NA LDO PARA 20</w:t>
            </w:r>
            <w:r w:rsidR="002F13C6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VALORES PREVISTOS NA</w:t>
            </w: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 xml:space="preserve"> LEI DE ORÇAMENTO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Totais Previstas</w:t>
            </w:r>
          </w:p>
        </w:tc>
        <w:tc>
          <w:tcPr>
            <w:tcW w:w="1842" w:type="dxa"/>
          </w:tcPr>
          <w:p w:rsidR="008636F1" w:rsidRPr="00707FC0" w:rsidRDefault="00940C34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56.550.000,00</w:t>
            </w:r>
          </w:p>
        </w:tc>
        <w:tc>
          <w:tcPr>
            <w:tcW w:w="1843" w:type="dxa"/>
          </w:tcPr>
          <w:p w:rsidR="008636F1" w:rsidRPr="00707FC0" w:rsidRDefault="00940C34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55.660.000,00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Receitas Primárias Previstas (1)</w:t>
            </w:r>
          </w:p>
        </w:tc>
        <w:tc>
          <w:tcPr>
            <w:tcW w:w="1842" w:type="dxa"/>
          </w:tcPr>
          <w:p w:rsidR="008636F1" w:rsidRPr="00707FC0" w:rsidRDefault="006C78E5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41.553.129,92</w:t>
            </w:r>
          </w:p>
        </w:tc>
        <w:tc>
          <w:tcPr>
            <w:tcW w:w="1843" w:type="dxa"/>
          </w:tcPr>
          <w:p w:rsidR="008636F1" w:rsidRPr="00707FC0" w:rsidRDefault="004B5CAA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41.553.129,92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Despesas Totais Previstas </w:t>
            </w:r>
          </w:p>
        </w:tc>
        <w:tc>
          <w:tcPr>
            <w:tcW w:w="1842" w:type="dxa"/>
          </w:tcPr>
          <w:p w:rsidR="008636F1" w:rsidRPr="00707FC0" w:rsidRDefault="00CC7F30" w:rsidP="003E229F">
            <w:pPr>
              <w:pStyle w:val="12ppc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 w:cs="Calibri"/>
                <w:noProof w:val="0"/>
                <w:szCs w:val="22"/>
              </w:rPr>
              <w:t>56.550.000,00</w:t>
            </w:r>
          </w:p>
        </w:tc>
        <w:tc>
          <w:tcPr>
            <w:tcW w:w="1843" w:type="dxa"/>
          </w:tcPr>
          <w:p w:rsidR="008636F1" w:rsidRPr="00707FC0" w:rsidRDefault="007C65C1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55.660.000,00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Despesas Primárias Previstas (2)</w:t>
            </w:r>
          </w:p>
        </w:tc>
        <w:tc>
          <w:tcPr>
            <w:tcW w:w="1842" w:type="dxa"/>
          </w:tcPr>
          <w:p w:rsidR="008636F1" w:rsidRPr="00707FC0" w:rsidRDefault="006C78E5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47.512.000,00</w:t>
            </w:r>
          </w:p>
        </w:tc>
        <w:tc>
          <w:tcPr>
            <w:tcW w:w="1843" w:type="dxa"/>
          </w:tcPr>
          <w:p w:rsidR="008636F1" w:rsidRPr="00707FC0" w:rsidRDefault="004B5CAA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46.848,400,00</w:t>
            </w:r>
          </w:p>
        </w:tc>
      </w:tr>
      <w:tr w:rsidR="008636F1" w:rsidRPr="00707FC0" w:rsidTr="003E229F">
        <w:tc>
          <w:tcPr>
            <w:tcW w:w="4678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Resultado Primário Previsto  ( 1 – 2)</w:t>
            </w:r>
          </w:p>
        </w:tc>
        <w:tc>
          <w:tcPr>
            <w:tcW w:w="1842" w:type="dxa"/>
          </w:tcPr>
          <w:p w:rsidR="008636F1" w:rsidRPr="00707FC0" w:rsidRDefault="006C78E5" w:rsidP="003E229F">
            <w:pPr>
              <w:pStyle w:val="12ppc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 w:cs="Calibri"/>
                <w:noProof w:val="0"/>
                <w:szCs w:val="22"/>
              </w:rPr>
              <w:t>(5.958.870,08)</w:t>
            </w:r>
          </w:p>
        </w:tc>
        <w:tc>
          <w:tcPr>
            <w:tcW w:w="1843" w:type="dxa"/>
          </w:tcPr>
          <w:p w:rsidR="008636F1" w:rsidRPr="00707FC0" w:rsidRDefault="006C78E5" w:rsidP="006C78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EB13B8">
              <w:rPr>
                <w:rFonts w:ascii="Calibri" w:hAnsi="Calibri" w:cs="Calibri"/>
                <w:sz w:val="22"/>
                <w:szCs w:val="22"/>
              </w:rPr>
              <w:t xml:space="preserve">(5.295.270,08) </w:t>
            </w:r>
          </w:p>
        </w:tc>
      </w:tr>
      <w:tr w:rsidR="0041404F" w:rsidRPr="00707FC0" w:rsidTr="003E229F">
        <w:tc>
          <w:tcPr>
            <w:tcW w:w="4678" w:type="dxa"/>
          </w:tcPr>
          <w:p w:rsidR="0041404F" w:rsidRPr="00707FC0" w:rsidRDefault="0041404F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41404F" w:rsidRPr="00707FC0" w:rsidRDefault="0041404F" w:rsidP="003E229F">
            <w:pPr>
              <w:pStyle w:val="12ppc"/>
              <w:rPr>
                <w:rFonts w:ascii="Calibri" w:hAnsi="Calibri" w:cs="Calibri"/>
                <w:noProof w:val="0"/>
                <w:szCs w:val="22"/>
              </w:rPr>
            </w:pPr>
          </w:p>
        </w:tc>
        <w:tc>
          <w:tcPr>
            <w:tcW w:w="1843" w:type="dxa"/>
          </w:tcPr>
          <w:p w:rsidR="0041404F" w:rsidRPr="00707FC0" w:rsidRDefault="0041404F" w:rsidP="003E22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</w:p>
    <w:p w:rsid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</w:p>
    <w:p w:rsid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</w:p>
    <w:p w:rsidR="0041404F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Adriana Freitas Delabary                Aguinaldo Barbosa Saraiva             Jéssica Martins da Fontoura </w:t>
      </w:r>
    </w:p>
    <w:p w:rsidR="0041404F" w:rsidRPr="0041404F" w:rsidRDefault="0041404F" w:rsidP="0041404F">
      <w:pPr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 xml:space="preserve">      Técnica Contábil                                   Técnica Contábil                             Técnica Contábil   </w:t>
      </w:r>
    </w:p>
    <w:p w:rsidR="0041404F" w:rsidRDefault="0041404F" w:rsidP="0041404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1404F" w:rsidRPr="0041404F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Sávio Johnston Prestes</w:t>
      </w:r>
    </w:p>
    <w:p w:rsidR="008636F1" w:rsidRDefault="0041404F" w:rsidP="0041404F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04F">
        <w:rPr>
          <w:rFonts w:asciiTheme="minorHAnsi" w:hAnsiTheme="minorHAnsi" w:cstheme="minorHAnsi"/>
          <w:sz w:val="22"/>
          <w:szCs w:val="22"/>
        </w:rPr>
        <w:t>Prefeito</w:t>
      </w:r>
    </w:p>
    <w:p w:rsidR="00B3188E" w:rsidRDefault="00B3188E" w:rsidP="004140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3188E" w:rsidRPr="0041404F" w:rsidRDefault="00B3188E" w:rsidP="004140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0BDB" w:rsidRPr="00707FC0" w:rsidRDefault="0041404F" w:rsidP="0041404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     </w:t>
      </w:r>
      <w:r w:rsidR="00F80BDB" w:rsidRPr="00707FC0">
        <w:rPr>
          <w:rFonts w:ascii="Calibri" w:hAnsi="Calibri" w:cs="Calibri"/>
          <w:b/>
          <w:sz w:val="22"/>
          <w:szCs w:val="22"/>
        </w:rPr>
        <w:t>MUNICÍPIO DE</w:t>
      </w:r>
      <w:r w:rsidR="00F80BDB"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E0582C" w:rsidRDefault="0041404F" w:rsidP="0041404F">
      <w:pPr>
        <w:pStyle w:val="Ttulo9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</w:t>
      </w:r>
      <w:r w:rsidR="008636F1" w:rsidRPr="00E0582C">
        <w:rPr>
          <w:rFonts w:ascii="Calibri" w:hAnsi="Calibri" w:cs="Calibri"/>
          <w:b/>
          <w:sz w:val="20"/>
        </w:rPr>
        <w:t>LEI ORÇAMENTÁRIA ANUAL PARA 20</w:t>
      </w:r>
      <w:r w:rsidR="002F13C6">
        <w:rPr>
          <w:rFonts w:ascii="Calibri" w:hAnsi="Calibri" w:cs="Calibri"/>
          <w:b/>
          <w:sz w:val="20"/>
        </w:rPr>
        <w:t>21</w:t>
      </w:r>
    </w:p>
    <w:p w:rsidR="008636F1" w:rsidRPr="00E0582C" w:rsidRDefault="008636F1" w:rsidP="0041404F">
      <w:pPr>
        <w:ind w:left="709"/>
        <w:jc w:val="center"/>
        <w:rPr>
          <w:rFonts w:ascii="Calibri" w:hAnsi="Calibri" w:cs="Calibri"/>
          <w:b/>
        </w:rPr>
      </w:pPr>
      <w:r w:rsidRPr="00E0582C">
        <w:rPr>
          <w:rFonts w:ascii="Calibri" w:hAnsi="Calibri" w:cs="Calibri"/>
          <w:b/>
        </w:rPr>
        <w:t>DEMONSTRATIVO DA EVOLUÇÃO DA RECEITA POR FONTES</w:t>
      </w:r>
    </w:p>
    <w:p w:rsidR="008636F1" w:rsidRDefault="008636F1" w:rsidP="0041404F">
      <w:pPr>
        <w:ind w:left="709"/>
        <w:jc w:val="center"/>
        <w:rPr>
          <w:rFonts w:ascii="Calibri" w:hAnsi="Calibri" w:cs="Calibri"/>
          <w:b/>
        </w:rPr>
      </w:pPr>
      <w:r w:rsidRPr="00E0582C">
        <w:rPr>
          <w:rFonts w:ascii="Calibri" w:hAnsi="Calibri" w:cs="Calibri"/>
          <w:b/>
        </w:rPr>
        <w:t>(LRF art. 12 e Lei nº 4.320/64, art. 22, III)</w:t>
      </w:r>
    </w:p>
    <w:p w:rsidR="008636F1" w:rsidRPr="00E0582C" w:rsidRDefault="008636F1" w:rsidP="008636F1">
      <w:pPr>
        <w:ind w:left="709"/>
        <w:jc w:val="center"/>
        <w:rPr>
          <w:rFonts w:ascii="Calibri" w:hAnsi="Calibri" w:cs="Calibri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05"/>
        <w:gridCol w:w="1105"/>
        <w:gridCol w:w="1105"/>
        <w:gridCol w:w="1105"/>
        <w:gridCol w:w="1105"/>
        <w:gridCol w:w="1105"/>
        <w:gridCol w:w="1166"/>
      </w:tblGrid>
      <w:tr w:rsidR="008636F1" w:rsidRPr="00BB6118" w:rsidTr="003E229F">
        <w:trPr>
          <w:jc w:val="center"/>
        </w:trPr>
        <w:tc>
          <w:tcPr>
            <w:tcW w:w="1985" w:type="dxa"/>
            <w:tcBorders>
              <w:bottom w:val="nil"/>
            </w:tcBorders>
          </w:tcPr>
          <w:p w:rsidR="008636F1" w:rsidRPr="00BB6118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Especificação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Arrecad.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 w:rsidR="002F13C6">
              <w:rPr>
                <w:rFonts w:ascii="Calibri" w:hAnsi="Calibri" w:cs="Calibri"/>
                <w:b/>
                <w:snapToGrid w:val="0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Arrecad.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 w:rsidR="002F13C6">
              <w:rPr>
                <w:rFonts w:ascii="Calibri" w:hAnsi="Calibri" w:cs="Calibri"/>
                <w:b/>
                <w:snapToGrid w:val="0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Arrecad.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201</w:t>
            </w:r>
            <w:r w:rsidR="002F13C6">
              <w:rPr>
                <w:rFonts w:ascii="Calibri" w:hAnsi="Calibri" w:cs="Calibri"/>
                <w:b/>
                <w:snapToGrid w:val="0"/>
              </w:rPr>
              <w:t>9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Estimada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</w:t>
            </w:r>
            <w:r w:rsidR="002F13C6">
              <w:rPr>
                <w:rFonts w:ascii="Calibri" w:hAnsi="Calibri" w:cs="Calibri"/>
                <w:b/>
                <w:snapToGrid w:val="0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Prevista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</w:t>
            </w:r>
            <w:r w:rsidR="003E229F">
              <w:rPr>
                <w:rFonts w:ascii="Calibri" w:hAnsi="Calibri" w:cs="Calibri"/>
                <w:b/>
                <w:snapToGrid w:val="0"/>
              </w:rPr>
              <w:t>2</w:t>
            </w:r>
            <w:r w:rsidR="002F13C6">
              <w:rPr>
                <w:rFonts w:ascii="Calibri" w:hAnsi="Calibri" w:cs="Calibri"/>
                <w:b/>
                <w:snapToGrid w:val="0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Projetado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</w:t>
            </w:r>
            <w:r>
              <w:rPr>
                <w:rFonts w:ascii="Calibri" w:hAnsi="Calibri" w:cs="Calibri"/>
                <w:b/>
                <w:snapToGrid w:val="0"/>
              </w:rPr>
              <w:t>2</w:t>
            </w:r>
            <w:r w:rsidR="002F13C6">
              <w:rPr>
                <w:rFonts w:ascii="Calibri" w:hAnsi="Calibri" w:cs="Calibri"/>
                <w:b/>
                <w:snapToGrid w:val="0"/>
              </w:rPr>
              <w:t>2</w:t>
            </w:r>
          </w:p>
        </w:tc>
        <w:tc>
          <w:tcPr>
            <w:tcW w:w="1166" w:type="dxa"/>
            <w:tcBorders>
              <w:bottom w:val="nil"/>
            </w:tcBorders>
          </w:tcPr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 xml:space="preserve">Projetado </w:t>
            </w:r>
          </w:p>
          <w:p w:rsidR="008636F1" w:rsidRPr="00BB6118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B6118">
              <w:rPr>
                <w:rFonts w:ascii="Calibri" w:hAnsi="Calibri" w:cs="Calibri"/>
                <w:b/>
                <w:snapToGrid w:val="0"/>
              </w:rPr>
              <w:t>202</w:t>
            </w:r>
            <w:r w:rsidR="002F13C6">
              <w:rPr>
                <w:rFonts w:ascii="Calibri" w:hAnsi="Calibri" w:cs="Calibri"/>
                <w:b/>
                <w:snapToGrid w:val="0"/>
              </w:rPr>
              <w:t>3</w:t>
            </w: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CORRENTES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36.769.896,70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40.167.285,67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42.323.938,94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41.773.241,36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F66162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51.738</w:t>
            </w:r>
            <w:r w:rsidR="00285D61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.</w:t>
            </w:r>
            <w:r w:rsidRPr="00F66162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062,41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57.966.544,87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61.685.409,88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Impostos, Taxas e Contr.de Melhoria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2.960.952,52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5.247.166,55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5.617.027,84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4.309.728,92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7.285.481,08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6.515.441,96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6.972.052,12</w:t>
            </w: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Contribuições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1.341</w:t>
            </w:r>
            <w:r>
              <w:rPr>
                <w:rFonts w:ascii="Calibri" w:hAnsi="Calibri" w:cs="Calibri"/>
                <w:snapToGrid w:val="0"/>
                <w:sz w:val="16"/>
                <w:szCs w:val="16"/>
              </w:rPr>
              <w:t>.</w:t>
            </w: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487,66.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1.420.685,04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1.450.828,19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1.272.375,46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1.308.204,14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3.625.086,35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3.854.750,74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Patrimonial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4.793.025,62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4.347.881,36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5.069.482,02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2.890.307,04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7.662.562,45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7.107.714,91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7.562.288,59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Agropecuária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Industriais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Serviços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733.</w:t>
            </w: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370,98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669.536,16</w:t>
            </w:r>
          </w:p>
        </w:tc>
        <w:tc>
          <w:tcPr>
            <w:tcW w:w="1105" w:type="dxa"/>
          </w:tcPr>
          <w:p w:rsidR="00CB2C07" w:rsidRPr="002B63E0" w:rsidRDefault="002B63E0" w:rsidP="002B63E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</w:t>
            </w:r>
            <w:r w:rsidRPr="002B63E0">
              <w:rPr>
                <w:rFonts w:asciiTheme="minorHAnsi" w:hAnsiTheme="minorHAnsi" w:cstheme="minorHAnsi"/>
                <w:bCs/>
                <w:sz w:val="16"/>
                <w:szCs w:val="16"/>
              </w:rPr>
              <w:t>662.454,83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602.759,76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1.041.099,98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1.107.828,90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1.178.844.89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Transf. Correntes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26.666.792,10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27.905.650,95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29.449.352,88</w:t>
            </w:r>
          </w:p>
        </w:tc>
        <w:tc>
          <w:tcPr>
            <w:tcW w:w="1105" w:type="dxa"/>
          </w:tcPr>
          <w:p w:rsidR="00CB2C07" w:rsidRPr="00F66162" w:rsidRDefault="00E426B6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E426B6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31.854.968,9</w:t>
            </w:r>
            <w:r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34.397.474,45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39.574.162,18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42.077,714,60</w:t>
            </w: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  <w:tcBorders>
              <w:bottom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Rec. Corr.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274.267,82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576.365,61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E426B6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E426B6">
              <w:rPr>
                <w:rFonts w:ascii="Calibri" w:hAnsi="Calibri" w:cs="Calibri"/>
                <w:snapToGrid w:val="0"/>
                <w:sz w:val="16"/>
                <w:szCs w:val="16"/>
              </w:rPr>
              <w:t>74.793,18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D911EF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D911EF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43.101,22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33.240,31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36.310,57</w:t>
            </w:r>
          </w:p>
        </w:tc>
        <w:tc>
          <w:tcPr>
            <w:tcW w:w="1166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39.758,97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DE CAPITAL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 xml:space="preserve">1.033.518,95 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2.121.862,34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2B63E0" w:rsidP="002B63E0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4.844.397,17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D911EF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  <w:r w:rsidRPr="00D911EF"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844.793,88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2.682.450,17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3.247.290,60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3.455.299,00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  <w:tcBorders>
              <w:top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Oper. De Crédito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77.200,00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5.083,75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5.331,02</w:t>
            </w:r>
          </w:p>
        </w:tc>
        <w:tc>
          <w:tcPr>
            <w:tcW w:w="1166" w:type="dxa"/>
            <w:tcBorders>
              <w:top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5.681,77</w:t>
            </w: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Alienação de Bens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24.370,84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Empr. Concedidos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8.970,85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6.966.09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D911EF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D911EF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5.012,36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19.934,25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21.254,00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22.652,41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Transf. De Capital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946.546,51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2.002.052,61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1.471.189,84</w:t>
            </w:r>
          </w:p>
        </w:tc>
        <w:tc>
          <w:tcPr>
            <w:tcW w:w="1105" w:type="dxa"/>
          </w:tcPr>
          <w:p w:rsidR="00CB2C07" w:rsidRPr="00F66162" w:rsidRDefault="00D911EF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D911EF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821.907,06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2.557.015,92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3.177.524,28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3.380.942,41</w:t>
            </w: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  <w:tcBorders>
              <w:bottom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 Capital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78.001,59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35.643,64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snapToGrid w:val="0"/>
                <w:sz w:val="16"/>
                <w:szCs w:val="16"/>
              </w:rPr>
              <w:t>29.802,66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D911EF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  <w:r w:rsidRPr="00D911EF"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  <w:t>17.874,45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100.500,00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43.181,30</w:t>
            </w:r>
          </w:p>
        </w:tc>
        <w:tc>
          <w:tcPr>
            <w:tcW w:w="1166" w:type="dxa"/>
            <w:tcBorders>
              <w:bottom w:val="nil"/>
            </w:tcBorders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46.022,41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CORRENTES</w:t>
            </w:r>
          </w:p>
          <w:p w:rsidR="00CB2C07" w:rsidRPr="00BB6118" w:rsidRDefault="00CB2C07" w:rsidP="003E229F">
            <w:pPr>
              <w:rPr>
                <w:rFonts w:ascii="Calibri" w:hAnsi="Calibri" w:cs="Calibri"/>
                <w:b/>
              </w:rPr>
            </w:pPr>
            <w:r w:rsidRPr="00BB6118">
              <w:rPr>
                <w:rFonts w:ascii="Calibri" w:hAnsi="Calibri" w:cs="Calibri"/>
                <w:b/>
              </w:rPr>
              <w:t>INTRA ORÇAMENTÁRIAS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3.224.643,91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3.136.034,84</w:t>
            </w:r>
          </w:p>
        </w:tc>
        <w:tc>
          <w:tcPr>
            <w:tcW w:w="1105" w:type="dxa"/>
          </w:tcPr>
          <w:p w:rsidR="00CB2C07" w:rsidRPr="00F66162" w:rsidRDefault="002B63E0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2B63E0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3.553.187,98</w:t>
            </w:r>
          </w:p>
        </w:tc>
        <w:tc>
          <w:tcPr>
            <w:tcW w:w="1105" w:type="dxa"/>
          </w:tcPr>
          <w:p w:rsidR="00CB2C07" w:rsidRPr="00F66162" w:rsidRDefault="0018045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  <w:r w:rsidRPr="00180457"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2.995.574,</w:t>
            </w:r>
            <w:r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90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6.365.340,50</w:t>
            </w:r>
          </w:p>
        </w:tc>
        <w:tc>
          <w:tcPr>
            <w:tcW w:w="1105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5.128.085,42</w:t>
            </w:r>
          </w:p>
        </w:tc>
        <w:tc>
          <w:tcPr>
            <w:tcW w:w="1166" w:type="dxa"/>
          </w:tcPr>
          <w:p w:rsidR="00CB2C07" w:rsidRPr="00F66162" w:rsidRDefault="00F6616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5.456.026,49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Contribuições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Rec. Patrimonial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  <w:tcBorders>
              <w:bottom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Rec. Corr.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REC. DE CAPITAL</w:t>
            </w:r>
          </w:p>
          <w:p w:rsidR="00CB2C07" w:rsidRPr="00BB6118" w:rsidRDefault="00CB2C07" w:rsidP="003E229F">
            <w:pPr>
              <w:rPr>
                <w:rFonts w:ascii="Calibri" w:hAnsi="Calibri" w:cs="Calibri"/>
                <w:b/>
              </w:rPr>
            </w:pPr>
            <w:r w:rsidRPr="00BB6118">
              <w:rPr>
                <w:rFonts w:ascii="Calibri" w:hAnsi="Calibri" w:cs="Calibri"/>
                <w:b/>
              </w:rPr>
              <w:t>INTRA ORÇAMENTÁRIAS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5"/>
          <w:jc w:val="center"/>
        </w:trPr>
        <w:tc>
          <w:tcPr>
            <w:tcW w:w="1985" w:type="dxa"/>
            <w:tcBorders>
              <w:top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Alienação de Bens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Empr. Concedidos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  <w:tcBorders>
              <w:bottom w:val="nil"/>
            </w:tcBorders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b w:val="0"/>
                <w:snapToGrid w:val="0"/>
                <w:color w:val="auto"/>
                <w:sz w:val="20"/>
              </w:rPr>
              <w:t>Outras Rec Capital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6A0A1D">
              <w:rPr>
                <w:rFonts w:ascii="Calibri" w:hAnsi="Calibri" w:cs="Calibri"/>
                <w:snapToGrid w:val="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CB2C07" w:rsidRPr="00F66162" w:rsidRDefault="00CB2C07" w:rsidP="003E229F">
            <w:pPr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(-) Deduções da Receita</w:t>
            </w:r>
          </w:p>
        </w:tc>
        <w:tc>
          <w:tcPr>
            <w:tcW w:w="1105" w:type="dxa"/>
          </w:tcPr>
          <w:p w:rsidR="00CB2C07" w:rsidRPr="006A0A1D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</w:t>
            </w:r>
            <w:r w:rsidRPr="006A0A1D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4.133.242,86</w:t>
            </w: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)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(5.062.685,87)</w:t>
            </w:r>
          </w:p>
        </w:tc>
        <w:tc>
          <w:tcPr>
            <w:tcW w:w="1105" w:type="dxa"/>
          </w:tcPr>
          <w:p w:rsidR="00CB2C07" w:rsidRPr="00F66162" w:rsidRDefault="004F5AA0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4F5AA0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(4.839.313,42)</w:t>
            </w:r>
          </w:p>
        </w:tc>
        <w:tc>
          <w:tcPr>
            <w:tcW w:w="1105" w:type="dxa"/>
          </w:tcPr>
          <w:p w:rsidR="00CB2C07" w:rsidRPr="00F66162" w:rsidRDefault="0018045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(</w:t>
            </w:r>
            <w:r w:rsidRPr="00180457"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4.809.751,50</w:t>
            </w:r>
            <w:r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105" w:type="dxa"/>
          </w:tcPr>
          <w:p w:rsidR="00CB2C07" w:rsidRPr="00F66162" w:rsidRDefault="00F66162" w:rsidP="007424A2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(5.</w:t>
            </w:r>
            <w:r w:rsidR="007424A2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125.853,08</w:t>
            </w: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)</w:t>
            </w:r>
          </w:p>
        </w:tc>
        <w:tc>
          <w:tcPr>
            <w:tcW w:w="1105" w:type="dxa"/>
          </w:tcPr>
          <w:p w:rsidR="00CB2C07" w:rsidRPr="00F66162" w:rsidRDefault="007424A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(5.721.920,89</w:t>
            </w:r>
            <w:r w:rsidR="00F66162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)</w:t>
            </w:r>
          </w:p>
        </w:tc>
        <w:tc>
          <w:tcPr>
            <w:tcW w:w="1166" w:type="dxa"/>
          </w:tcPr>
          <w:p w:rsidR="00CB2C07" w:rsidRPr="00F66162" w:rsidRDefault="00F66162" w:rsidP="007424A2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(</w:t>
            </w:r>
            <w:r w:rsidR="007424A2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6.396.735,37</w:t>
            </w: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CB2C07" w:rsidRPr="00BB6118" w:rsidTr="003E229F">
        <w:trPr>
          <w:trHeight w:val="276"/>
          <w:jc w:val="center"/>
        </w:trPr>
        <w:tc>
          <w:tcPr>
            <w:tcW w:w="1985" w:type="dxa"/>
          </w:tcPr>
          <w:p w:rsidR="00CB2C07" w:rsidRPr="00BB6118" w:rsidRDefault="00CB2C0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20"/>
              </w:rPr>
            </w:pPr>
            <w:r w:rsidRPr="00BB6118">
              <w:rPr>
                <w:rFonts w:ascii="Calibri" w:hAnsi="Calibri" w:cs="Calibri"/>
                <w:snapToGrid w:val="0"/>
                <w:color w:val="auto"/>
                <w:sz w:val="20"/>
              </w:rPr>
              <w:t>T O T A L</w:t>
            </w:r>
          </w:p>
        </w:tc>
        <w:tc>
          <w:tcPr>
            <w:tcW w:w="1105" w:type="dxa"/>
          </w:tcPr>
          <w:p w:rsidR="00CB2C07" w:rsidRPr="00053FE1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053FE1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36.894.807,70</w:t>
            </w:r>
          </w:p>
        </w:tc>
        <w:tc>
          <w:tcPr>
            <w:tcW w:w="1105" w:type="dxa"/>
          </w:tcPr>
          <w:p w:rsidR="00CB2C07" w:rsidRPr="006A6B32" w:rsidRDefault="00CB2C07" w:rsidP="00935864">
            <w:pPr>
              <w:jc w:val="right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40.362.496,98</w:t>
            </w:r>
          </w:p>
        </w:tc>
        <w:tc>
          <w:tcPr>
            <w:tcW w:w="1105" w:type="dxa"/>
          </w:tcPr>
          <w:p w:rsidR="00CB2C07" w:rsidRPr="00F66162" w:rsidRDefault="004F5AA0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 w:rsidRPr="004F5AA0"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42.568.260,59</w:t>
            </w:r>
          </w:p>
        </w:tc>
        <w:tc>
          <w:tcPr>
            <w:tcW w:w="1105" w:type="dxa"/>
          </w:tcPr>
          <w:p w:rsidR="00CB2C07" w:rsidRPr="00F66162" w:rsidRDefault="00180457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</w:pPr>
            <w:r w:rsidRPr="00180457">
              <w:rPr>
                <w:rFonts w:ascii="Calibri" w:hAnsi="Calibri" w:cs="Calibri"/>
                <w:snapToGrid w:val="0"/>
                <w:color w:val="auto"/>
                <w:sz w:val="16"/>
                <w:szCs w:val="16"/>
              </w:rPr>
              <w:t>40.803.858,62</w:t>
            </w:r>
          </w:p>
        </w:tc>
        <w:tc>
          <w:tcPr>
            <w:tcW w:w="1105" w:type="dxa"/>
          </w:tcPr>
          <w:p w:rsidR="007424A2" w:rsidRPr="00F66162" w:rsidRDefault="007424A2" w:rsidP="007424A2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55.660.000,00</w:t>
            </w:r>
          </w:p>
        </w:tc>
        <w:tc>
          <w:tcPr>
            <w:tcW w:w="1105" w:type="dxa"/>
          </w:tcPr>
          <w:p w:rsidR="00CB2C07" w:rsidRPr="00F66162" w:rsidRDefault="007424A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60.620.000,00</w:t>
            </w:r>
          </w:p>
        </w:tc>
        <w:tc>
          <w:tcPr>
            <w:tcW w:w="1166" w:type="dxa"/>
          </w:tcPr>
          <w:p w:rsidR="00CB2C07" w:rsidRPr="00F66162" w:rsidRDefault="007424A2" w:rsidP="003E229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sz w:val="16"/>
                <w:szCs w:val="16"/>
              </w:rPr>
              <w:t>64.200.000,00</w:t>
            </w:r>
          </w:p>
        </w:tc>
      </w:tr>
    </w:tbl>
    <w:p w:rsidR="00BB6058" w:rsidRDefault="00BB6058" w:rsidP="008636F1"/>
    <w:p w:rsidR="008636F1" w:rsidRDefault="008636F1" w:rsidP="008636F1"/>
    <w:p w:rsidR="00F80BDB" w:rsidRDefault="00F80BDB" w:rsidP="008636F1">
      <w:pPr>
        <w:spacing w:before="120" w:after="120"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F80BDB" w:rsidRDefault="00F80BDB" w:rsidP="00260333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F80BDB" w:rsidRDefault="00F80BDB" w:rsidP="00F80BDB">
      <w:pPr>
        <w:ind w:left="709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8636F1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5361FA">
        <w:rPr>
          <w:rFonts w:ascii="Calibri" w:hAnsi="Calibri" w:cs="Calibri"/>
          <w:b/>
          <w:sz w:val="22"/>
          <w:szCs w:val="22"/>
        </w:rPr>
        <w:t>21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DE GASTOS COM PESSOAL E ENCARGOS SOCIAIS EM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 RELAÇÃO À RECEITA CORRENTE LÍQUIDA PREVISTA</w:t>
      </w: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Metodologia da IN nº </w:t>
      </w:r>
      <w:r w:rsidR="00BB6058">
        <w:rPr>
          <w:rFonts w:ascii="Calibri" w:hAnsi="Calibri" w:cs="Calibri"/>
          <w:b/>
          <w:sz w:val="22"/>
          <w:szCs w:val="22"/>
        </w:rPr>
        <w:t>06</w:t>
      </w:r>
      <w:r>
        <w:rPr>
          <w:rFonts w:ascii="Calibri" w:hAnsi="Calibri" w:cs="Calibri"/>
          <w:b/>
          <w:sz w:val="22"/>
          <w:szCs w:val="22"/>
        </w:rPr>
        <w:t>/201</w:t>
      </w:r>
      <w:r w:rsidR="00BB6058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>, do TCE/RS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485"/>
      </w:tblGrid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color w:val="auto"/>
                <w:szCs w:val="22"/>
              </w:rPr>
              <w:t>Especificação das Receitas</w:t>
            </w:r>
          </w:p>
        </w:tc>
        <w:tc>
          <w:tcPr>
            <w:tcW w:w="148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Previsão 20</w:t>
            </w:r>
            <w:r w:rsidR="00BB605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21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Receitas Correntes</w:t>
            </w:r>
          </w:p>
        </w:tc>
        <w:tc>
          <w:tcPr>
            <w:tcW w:w="1485" w:type="dxa"/>
          </w:tcPr>
          <w:p w:rsidR="008636F1" w:rsidRPr="00707FC0" w:rsidRDefault="00C90C83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51.738.062,41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 I R R F s / Rendimento do Trabalho</w:t>
            </w:r>
          </w:p>
        </w:tc>
        <w:tc>
          <w:tcPr>
            <w:tcW w:w="1485" w:type="dxa"/>
          </w:tcPr>
          <w:p w:rsidR="008636F1" w:rsidRPr="00707FC0" w:rsidRDefault="00C90C83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862.130,69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Contribuição dos Servidores Ativos, Inativos e Pensionistas ao RPPS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1.166.204,14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Compensação Previdenciária ao RPPS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0,00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Rendimentos de Aplicações do RPPS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7.197.666,95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Deduções para o FUNDEB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5.125.853,08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(-) Outras Deduções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0,00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(=) Receita Corrente Líquida Prevista  (RCL)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0C2DA6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37.386.207,55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Legal para Despesas de Pessoal  do Executivo         (54% x RCL)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0C2DA6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20.188.552,07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Prudencial para Despesa de Pessoal do Executivo (51,30% X RCL)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0C2DA6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19.179.124,47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Legal para Despesas de Pessoal  do Legislativo  (6% x RCL)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0C2DA6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2.243.172,45</w:t>
            </w:r>
          </w:p>
        </w:tc>
      </w:tr>
      <w:tr w:rsidR="008636F1" w:rsidRPr="00707FC0" w:rsidTr="00C90C83">
        <w:trPr>
          <w:jc w:val="center"/>
        </w:trPr>
        <w:tc>
          <w:tcPr>
            <w:tcW w:w="7230" w:type="dxa"/>
          </w:tcPr>
          <w:p w:rsidR="008636F1" w:rsidRPr="00707FC0" w:rsidRDefault="008636F1" w:rsidP="003E229F">
            <w:pPr>
              <w:pStyle w:val="Ttulo5"/>
              <w:spacing w:before="0" w:after="0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Limite Prudencial para Despesa de Pessoal do Legislativo  (5,7% X RCL)</w:t>
            </w:r>
          </w:p>
        </w:tc>
        <w:tc>
          <w:tcPr>
            <w:tcW w:w="1485" w:type="dxa"/>
          </w:tcPr>
          <w:p w:rsidR="008636F1" w:rsidRPr="00707FC0" w:rsidRDefault="000C2DA6" w:rsidP="000C2DA6">
            <w:pPr>
              <w:pStyle w:val="Ttulo5"/>
              <w:spacing w:before="0" w:after="0"/>
              <w:jc w:val="right"/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</w:pPr>
            <w:r w:rsidRPr="000C2DA6">
              <w:rPr>
                <w:rFonts w:ascii="Calibri" w:hAnsi="Calibri" w:cs="Calibri"/>
                <w:b w:val="0"/>
                <w:snapToGrid w:val="0"/>
                <w:color w:val="auto"/>
                <w:szCs w:val="22"/>
              </w:rPr>
              <w:t>2.131.013,83</w:t>
            </w:r>
          </w:p>
        </w:tc>
      </w:tr>
    </w:tbl>
    <w:p w:rsidR="008636F1" w:rsidRPr="00707FC0" w:rsidRDefault="008636F1" w:rsidP="008636F1">
      <w:pPr>
        <w:pStyle w:val="NormalTexto"/>
        <w:tabs>
          <w:tab w:val="clear" w:pos="1701"/>
        </w:tabs>
        <w:rPr>
          <w:rFonts w:ascii="Calibri" w:hAnsi="Calibri" w:cs="Calibri"/>
          <w:snapToGrid w:val="0"/>
          <w:szCs w:val="22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1343"/>
        <w:gridCol w:w="1275"/>
      </w:tblGrid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Especificação das Despesas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do</w:t>
            </w:r>
          </w:p>
          <w:p w:rsidR="008636F1" w:rsidRPr="00707FC0" w:rsidRDefault="008636F1" w:rsidP="003E229F">
            <w:pPr>
              <w:pStyle w:val="Ttulo6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Executivo</w:t>
            </w: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20</w:t>
            </w:r>
            <w:r w:rsidR="00BB605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do Legislativo</w:t>
            </w:r>
          </w:p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20</w:t>
            </w:r>
            <w:r w:rsidR="00BB605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21</w:t>
            </w: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pStyle w:val="Rodap"/>
              <w:rPr>
                <w:rFonts w:ascii="Calibri" w:hAnsi="Calibri" w:cs="Calibri"/>
                <w:snapToGrid w:val="0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Cs w:val="22"/>
              </w:rPr>
              <w:t>Total das Despesas com Pessoal e Encargos Sociais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Pensionistas  (Recursos Próprios)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IRRF s/  Rendimentos do Trabalho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 Sentenças Judiciais de exercícios anteriores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(-)  Despesas de pessoal de exercícios anteriores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napToGrid w:val="0"/>
                <w:sz w:val="22"/>
                <w:szCs w:val="22"/>
              </w:rPr>
              <w:t>( - )  Outras Deduções da Despesa com Pessoal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Despesa com pessoal prevista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  <w:tr w:rsidR="008636F1" w:rsidRPr="00707FC0" w:rsidTr="008636F1">
        <w:tc>
          <w:tcPr>
            <w:tcW w:w="6029" w:type="dxa"/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Percentual de Comprometimento em relação à RCL prevista</w:t>
            </w:r>
          </w:p>
        </w:tc>
        <w:tc>
          <w:tcPr>
            <w:tcW w:w="1343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</w:tr>
    </w:tbl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61FA" w:rsidRDefault="005361FA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0BDB" w:rsidRPr="00707FC0" w:rsidRDefault="00F80BDB" w:rsidP="008636F1">
      <w:pPr>
        <w:pStyle w:val="Ttul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5361FA">
        <w:rPr>
          <w:rFonts w:ascii="Calibri" w:hAnsi="Calibri" w:cs="Calibri"/>
          <w:b/>
          <w:sz w:val="22"/>
          <w:szCs w:val="22"/>
        </w:rPr>
        <w:t>21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DEMONSTRATIVO DA PREVISÃO DE APLICAÇÃO DE RECURSOS NA MANUTENÇÃO  E DESENVOLVIMENTO DO ENSINO:</w:t>
      </w:r>
    </w:p>
    <w:p w:rsidR="008636F1" w:rsidRPr="0047527C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7527C">
        <w:rPr>
          <w:rFonts w:ascii="Calibri" w:hAnsi="Calibri" w:cs="Calibri"/>
          <w:b/>
          <w:bCs/>
          <w:sz w:val="22"/>
          <w:szCs w:val="22"/>
        </w:rPr>
        <w:t>Constituição Federal, art. 212</w:t>
      </w:r>
    </w:p>
    <w:p w:rsidR="008636F1" w:rsidRPr="0047527C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7527C">
        <w:rPr>
          <w:rFonts w:ascii="Calibri" w:hAnsi="Calibri" w:cs="Calibri"/>
          <w:b/>
          <w:bCs/>
          <w:sz w:val="22"/>
          <w:szCs w:val="22"/>
        </w:rPr>
        <w:t>Lei Federal nº 9.394/1996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2126"/>
        <w:gridCol w:w="992"/>
        <w:gridCol w:w="992"/>
      </w:tblGrid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PREVISÃO</w:t>
            </w:r>
          </w:p>
        </w:tc>
        <w:tc>
          <w:tcPr>
            <w:tcW w:w="1418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25 %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 MDE</w:t>
            </w:r>
          </w:p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 FUNDEB</w:t>
            </w: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T U</w:t>
            </w:r>
          </w:p>
        </w:tc>
        <w:tc>
          <w:tcPr>
            <w:tcW w:w="1559" w:type="dxa"/>
          </w:tcPr>
          <w:p w:rsidR="008636F1" w:rsidRPr="008A2E30" w:rsidRDefault="00791D8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605.008,87</w:t>
            </w:r>
          </w:p>
        </w:tc>
        <w:tc>
          <w:tcPr>
            <w:tcW w:w="1418" w:type="dxa"/>
          </w:tcPr>
          <w:p w:rsidR="008636F1" w:rsidRPr="008A2E30" w:rsidRDefault="00791D8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1D8D">
              <w:rPr>
                <w:rFonts w:ascii="Calibri" w:hAnsi="Calibri" w:cs="Calibri"/>
                <w:sz w:val="22"/>
                <w:szCs w:val="22"/>
              </w:rPr>
              <w:t>151.252,21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FUNDAMENTAL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B I</w:t>
            </w:r>
          </w:p>
        </w:tc>
        <w:tc>
          <w:tcPr>
            <w:tcW w:w="1559" w:type="dxa"/>
          </w:tcPr>
          <w:p w:rsidR="008636F1" w:rsidRPr="008A2E30" w:rsidRDefault="00791D8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3.422.837,43</w:t>
            </w:r>
          </w:p>
        </w:tc>
        <w:tc>
          <w:tcPr>
            <w:tcW w:w="1418" w:type="dxa"/>
          </w:tcPr>
          <w:p w:rsidR="008636F1" w:rsidRPr="008A2E30" w:rsidRDefault="00791D8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1D8D">
              <w:rPr>
                <w:rFonts w:ascii="Calibri" w:hAnsi="Calibri" w:cs="Calibri"/>
                <w:sz w:val="22"/>
                <w:szCs w:val="22"/>
              </w:rPr>
              <w:t>855.709,3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MÉDIO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rPr>
          <w:trHeight w:val="294"/>
        </w:trPr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S S Q N</w:t>
            </w:r>
          </w:p>
        </w:tc>
        <w:tc>
          <w:tcPr>
            <w:tcW w:w="1559" w:type="dxa"/>
          </w:tcPr>
          <w:p w:rsidR="008636F1" w:rsidRDefault="008636F1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91D8D" w:rsidRPr="008A2E30" w:rsidRDefault="00791D8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1.883.112,70</w:t>
            </w:r>
          </w:p>
        </w:tc>
        <w:tc>
          <w:tcPr>
            <w:tcW w:w="1418" w:type="dxa"/>
          </w:tcPr>
          <w:p w:rsidR="008636F1" w:rsidRDefault="008636F1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F7BCD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470.778,175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PROFISSIONAL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R R F</w:t>
            </w:r>
          </w:p>
        </w:tc>
        <w:tc>
          <w:tcPr>
            <w:tcW w:w="1559" w:type="dxa"/>
          </w:tcPr>
          <w:p w:rsidR="008636F1" w:rsidRPr="008A2E30" w:rsidRDefault="00791D8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862.130,69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215.532,67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ENSINO SUPERIOR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 P M</w:t>
            </w:r>
          </w:p>
        </w:tc>
        <w:tc>
          <w:tcPr>
            <w:tcW w:w="1559" w:type="dxa"/>
          </w:tcPr>
          <w:p w:rsidR="00791D8D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7.700.000,00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1.925.000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8636F1" w:rsidRPr="008A2E30" w:rsidRDefault="00791D8D" w:rsidP="003E22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EDUCAÇÃO INFANTIL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R</w:t>
            </w:r>
          </w:p>
        </w:tc>
        <w:tc>
          <w:tcPr>
            <w:tcW w:w="1559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2.409.333,73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602.333,43</w:t>
            </w:r>
          </w:p>
        </w:tc>
        <w:tc>
          <w:tcPr>
            <w:tcW w:w="2126" w:type="dxa"/>
          </w:tcPr>
          <w:p w:rsidR="008636F1" w:rsidRPr="00BF7BCD" w:rsidRDefault="008636F1" w:rsidP="003E229F">
            <w:pPr>
              <w:rPr>
                <w:rFonts w:ascii="Calibri" w:hAnsi="Calibri" w:cs="Calibri"/>
              </w:rPr>
            </w:pPr>
            <w:r w:rsidRPr="00BF7BCD">
              <w:rPr>
                <w:rFonts w:ascii="Calibri" w:hAnsi="Calibri" w:cs="Calibri"/>
              </w:rPr>
              <w:t>EDUC.JOVENS E ADULT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LC 87/96</w:t>
            </w:r>
          </w:p>
        </w:tc>
        <w:tc>
          <w:tcPr>
            <w:tcW w:w="1559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82.180,82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20.545,20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EDUCAÇÃO ESPECIAL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C M S</w:t>
            </w:r>
          </w:p>
        </w:tc>
        <w:tc>
          <w:tcPr>
            <w:tcW w:w="1559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11.600.000,00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2.900.000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V A</w:t>
            </w:r>
          </w:p>
        </w:tc>
        <w:tc>
          <w:tcPr>
            <w:tcW w:w="1559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840.000,00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7BCD">
              <w:rPr>
                <w:rFonts w:ascii="Calibri" w:hAnsi="Calibri" w:cs="Calibri"/>
                <w:sz w:val="22"/>
                <w:szCs w:val="22"/>
              </w:rPr>
              <w:t>210.000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OUTRAS SUBFUNÇÕES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IPI / Exportação</w:t>
            </w:r>
          </w:p>
        </w:tc>
        <w:tc>
          <w:tcPr>
            <w:tcW w:w="1559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160.000,00</w:t>
            </w:r>
          </w:p>
        </w:tc>
        <w:tc>
          <w:tcPr>
            <w:tcW w:w="1418" w:type="dxa"/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40.000,00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SUBTOTAL</w:t>
            </w:r>
          </w:p>
        </w:tc>
        <w:tc>
          <w:tcPr>
            <w:tcW w:w="1559" w:type="dxa"/>
            <w:tcBorders>
              <w:bottom w:val="nil"/>
            </w:tcBorders>
          </w:tcPr>
          <w:p w:rsidR="008636F1" w:rsidRPr="00BF7BCD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F7BCD">
              <w:rPr>
                <w:rFonts w:ascii="Calibri" w:hAnsi="Calibri" w:cs="Calibri"/>
                <w:b/>
                <w:sz w:val="22"/>
                <w:szCs w:val="22"/>
              </w:rPr>
              <w:t>29.564.604,24</w:t>
            </w:r>
          </w:p>
        </w:tc>
        <w:tc>
          <w:tcPr>
            <w:tcW w:w="1418" w:type="dxa"/>
            <w:tcBorders>
              <w:bottom w:val="nil"/>
            </w:tcBorders>
          </w:tcPr>
          <w:p w:rsidR="008636F1" w:rsidRPr="008A2E30" w:rsidRDefault="00BF7BCD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F7BCD">
              <w:rPr>
                <w:rFonts w:ascii="Calibri" w:hAnsi="Calibri" w:cs="Calibri"/>
                <w:b/>
                <w:sz w:val="22"/>
                <w:szCs w:val="22"/>
              </w:rPr>
              <w:t>7.391.151,06</w:t>
            </w: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RETORNO DO FUNDEB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5" w:color="auto" w:fill="FFFFFF"/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(-) CONTRIBUIÇÃO P/ O FUNDEB</w:t>
            </w:r>
          </w:p>
        </w:tc>
        <w:tc>
          <w:tcPr>
            <w:tcW w:w="1559" w:type="dxa"/>
            <w:shd w:val="pct55" w:color="auto" w:fill="FFFFFF"/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Rendimentos de Aplicações Financeiras (MDE e Fundeb)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pct55" w:color="auto" w:fill="FFFFFF"/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8A2E30" w:rsidTr="00BF7BCD">
        <w:tc>
          <w:tcPr>
            <w:tcW w:w="1985" w:type="dxa"/>
          </w:tcPr>
          <w:p w:rsidR="008636F1" w:rsidRPr="005D3669" w:rsidRDefault="008636F1" w:rsidP="003E22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3669">
              <w:rPr>
                <w:rFonts w:ascii="Calibri" w:hAnsi="Calibri" w:cs="Calibri"/>
                <w:b/>
                <w:bCs/>
                <w:sz w:val="22"/>
                <w:szCs w:val="22"/>
              </w:rPr>
              <w:t>MÍNIMO A   APLICAR</w:t>
            </w:r>
          </w:p>
        </w:tc>
        <w:tc>
          <w:tcPr>
            <w:tcW w:w="1559" w:type="dxa"/>
            <w:shd w:val="pct55" w:color="auto" w:fill="FFFFFF"/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8636F1" w:rsidRPr="008A2E30" w:rsidRDefault="008636F1" w:rsidP="00BF7BC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TOTAL  FIXADO</w:t>
            </w: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36F1" w:rsidRPr="008A2E3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pStyle w:val="Textodenotaderodap"/>
        <w:rPr>
          <w:rFonts w:ascii="Calibri" w:hAnsi="Calibri" w:cs="Calibri"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5361FA" w:rsidRDefault="005361FA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5361FA" w:rsidRPr="00707FC0" w:rsidRDefault="005361FA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lastRenderedPageBreak/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5361FA">
        <w:rPr>
          <w:rFonts w:ascii="Calibri" w:hAnsi="Calibri" w:cs="Calibri"/>
          <w:b/>
          <w:sz w:val="22"/>
          <w:szCs w:val="22"/>
        </w:rPr>
        <w:t>21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DA PREVISÃO DE APLICAÇÃO DE RECURSOS 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smartTag w:uri="urn:schemas-microsoft-com:office:smarttags" w:element="PersonName">
        <w:smartTagPr>
          <w:attr w:name="ProductID" w:val="EM AￇￕES E SERVIￇOS"/>
        </w:smartTagPr>
        <w:r w:rsidRPr="00707FC0">
          <w:rPr>
            <w:rFonts w:ascii="Calibri" w:hAnsi="Calibri" w:cs="Calibri"/>
            <w:b/>
            <w:sz w:val="22"/>
            <w:szCs w:val="22"/>
          </w:rPr>
          <w:t>EM AÇÕES E SERVIÇOS</w:t>
        </w:r>
      </w:smartTag>
      <w:r w:rsidRPr="00707FC0">
        <w:rPr>
          <w:rFonts w:ascii="Calibri" w:hAnsi="Calibri" w:cs="Calibri"/>
          <w:b/>
          <w:sz w:val="22"/>
          <w:szCs w:val="22"/>
        </w:rPr>
        <w:t xml:space="preserve"> PÚBLICOS DE SAÚDE: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Constituição Federal, art. 198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Complementar nº 141/2012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2976"/>
        <w:gridCol w:w="993"/>
      </w:tblGrid>
      <w:tr w:rsidR="008636F1" w:rsidRPr="008A2E30" w:rsidTr="00331726">
        <w:tc>
          <w:tcPr>
            <w:tcW w:w="1985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PREVISÃO</w:t>
            </w:r>
          </w:p>
        </w:tc>
        <w:tc>
          <w:tcPr>
            <w:tcW w:w="1418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15 %</w:t>
            </w:r>
          </w:p>
        </w:tc>
        <w:tc>
          <w:tcPr>
            <w:tcW w:w="2976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993" w:type="dxa"/>
          </w:tcPr>
          <w:p w:rsidR="008636F1" w:rsidRPr="008A2E3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GASTOS  A S P S</w:t>
            </w: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T U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605.008,87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90.751,33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ATENÇÃO BÁSICA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B I</w:t>
            </w:r>
          </w:p>
        </w:tc>
        <w:tc>
          <w:tcPr>
            <w:tcW w:w="1559" w:type="dxa"/>
          </w:tcPr>
          <w:p w:rsidR="00331726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3.422.837,43</w:t>
            </w:r>
          </w:p>
        </w:tc>
        <w:tc>
          <w:tcPr>
            <w:tcW w:w="1418" w:type="dxa"/>
          </w:tcPr>
          <w:p w:rsidR="00331726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513.425,6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ASSIST.HOSPITALAR E AMBULAT.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S S Q N</w:t>
            </w:r>
          </w:p>
        </w:tc>
        <w:tc>
          <w:tcPr>
            <w:tcW w:w="1559" w:type="dxa"/>
          </w:tcPr>
          <w:p w:rsidR="00331726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1.883.112,70</w:t>
            </w:r>
          </w:p>
        </w:tc>
        <w:tc>
          <w:tcPr>
            <w:tcW w:w="1418" w:type="dxa"/>
          </w:tcPr>
          <w:p w:rsidR="00331726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282.466,90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SUPORTE PROFILÁTICO E TERAP.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R R F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862.130,69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129.319,60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VIGILÂNCIA SANITÁR</w:t>
            </w:r>
            <w:r w:rsidR="00DA5367"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A2E30">
              <w:rPr>
                <w:rFonts w:ascii="Calibri" w:hAnsi="Calibri" w:cs="Calibri"/>
                <w:sz w:val="22"/>
                <w:szCs w:val="22"/>
              </w:rPr>
              <w:t>IA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F P M</w:t>
            </w:r>
          </w:p>
        </w:tc>
        <w:tc>
          <w:tcPr>
            <w:tcW w:w="1559" w:type="dxa"/>
          </w:tcPr>
          <w:p w:rsidR="00331726" w:rsidRPr="007C6D82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C6D82">
              <w:rPr>
                <w:rFonts w:ascii="Calibri" w:hAnsi="Calibri" w:cs="Calibri"/>
                <w:b/>
                <w:sz w:val="22"/>
                <w:szCs w:val="22"/>
              </w:rPr>
              <w:t>7.700.000,00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1.155.000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VIGILÂNCIA EPIDEMIOLÓGICA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T R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2.409.333,73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361.400,0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ALIMENTAÇÃO E NUTRIÇÃO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LC 87/96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82.180,82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12.327,12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C M S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11.600.000,00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1.740.000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 P V A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840.000,00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1726">
              <w:rPr>
                <w:rFonts w:ascii="Calibri" w:hAnsi="Calibri" w:cs="Calibri"/>
                <w:sz w:val="22"/>
                <w:szCs w:val="22"/>
              </w:rPr>
              <w:t>126.000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OUTRAS SUBFUNÇÕES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IPI / EXPORTAÇÃO</w:t>
            </w:r>
          </w:p>
        </w:tc>
        <w:tc>
          <w:tcPr>
            <w:tcW w:w="1559" w:type="dxa"/>
          </w:tcPr>
          <w:p w:rsidR="00331726" w:rsidRPr="008A2E30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160.000,00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24.000,00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A2E30">
              <w:rPr>
                <w:rFonts w:ascii="Calibri" w:hAnsi="Calibri" w:cs="Calibri"/>
                <w:bCs/>
                <w:sz w:val="22"/>
                <w:szCs w:val="22"/>
              </w:rPr>
              <w:t>SUBTOTAL</w:t>
            </w:r>
          </w:p>
        </w:tc>
        <w:tc>
          <w:tcPr>
            <w:tcW w:w="1559" w:type="dxa"/>
            <w:tcBorders>
              <w:bottom w:val="nil"/>
            </w:tcBorders>
          </w:tcPr>
          <w:p w:rsidR="00331726" w:rsidRPr="00BF7BCD" w:rsidRDefault="00331726" w:rsidP="0093586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F7BCD">
              <w:rPr>
                <w:rFonts w:ascii="Calibri" w:hAnsi="Calibri" w:cs="Calibri"/>
                <w:b/>
                <w:sz w:val="22"/>
                <w:szCs w:val="22"/>
              </w:rPr>
              <w:t>29.564.604,24</w:t>
            </w: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726">
              <w:rPr>
                <w:rFonts w:ascii="Calibri" w:hAnsi="Calibri" w:cs="Calibri"/>
                <w:b/>
                <w:bCs/>
                <w:sz w:val="22"/>
                <w:szCs w:val="22"/>
              </w:rPr>
              <w:t>4.434.690,6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Rendimentos de Aplicações Financeiras</w:t>
            </w:r>
          </w:p>
        </w:tc>
        <w:tc>
          <w:tcPr>
            <w:tcW w:w="1559" w:type="dxa"/>
            <w:tcBorders>
              <w:bottom w:val="nil"/>
            </w:tcBorders>
            <w:shd w:val="pct55" w:color="auto" w:fill="FFFFFF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726" w:rsidRPr="008A2E30" w:rsidTr="00331726">
        <w:tc>
          <w:tcPr>
            <w:tcW w:w="1985" w:type="dxa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8A2E30">
              <w:rPr>
                <w:rFonts w:ascii="Calibri" w:hAnsi="Calibri" w:cs="Calibri"/>
                <w:sz w:val="22"/>
                <w:szCs w:val="22"/>
              </w:rPr>
              <w:t>MÍNIMO A APLICAR</w:t>
            </w:r>
          </w:p>
        </w:tc>
        <w:tc>
          <w:tcPr>
            <w:tcW w:w="1559" w:type="dxa"/>
            <w:shd w:val="pct55" w:color="auto" w:fill="FFFFFF"/>
          </w:tcPr>
          <w:p w:rsidR="00331726" w:rsidRPr="008A2E30" w:rsidRDefault="00331726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1726" w:rsidRPr="008A2E30" w:rsidRDefault="00331726" w:rsidP="0033172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E30">
              <w:rPr>
                <w:rFonts w:ascii="Calibri" w:hAnsi="Calibri" w:cs="Calibri"/>
                <w:b/>
                <w:sz w:val="22"/>
                <w:szCs w:val="22"/>
              </w:rPr>
              <w:t>TOTAL  FIXADO</w:t>
            </w:r>
          </w:p>
        </w:tc>
        <w:tc>
          <w:tcPr>
            <w:tcW w:w="993" w:type="dxa"/>
          </w:tcPr>
          <w:p w:rsidR="00331726" w:rsidRPr="008A2E30" w:rsidRDefault="00331726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5361FA">
        <w:rPr>
          <w:rFonts w:ascii="Calibri" w:hAnsi="Calibri" w:cs="Calibri"/>
          <w:b/>
          <w:sz w:val="22"/>
          <w:szCs w:val="22"/>
        </w:rPr>
        <w:t>21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DA PREVISÃO DE APLICAÇÃO DE DESPESAS A SEREM 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FINANCIADAS POR OPERAÇÕES DE CRÉDITO</w:t>
      </w:r>
    </w:p>
    <w:p w:rsidR="008636F1" w:rsidRPr="0047527C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7527C">
        <w:rPr>
          <w:rFonts w:ascii="Calibri" w:hAnsi="Calibri" w:cs="Calibri"/>
          <w:b/>
          <w:bCs/>
          <w:sz w:val="22"/>
          <w:szCs w:val="22"/>
        </w:rPr>
        <w:t>Art. 167, III, da Constituição Federal e Art. 12, § 2º, da LRF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5"/>
        <w:gridCol w:w="2552"/>
        <w:gridCol w:w="1436"/>
      </w:tblGrid>
      <w:tr w:rsidR="008636F1" w:rsidRPr="00707FC0" w:rsidTr="003E229F">
        <w:tc>
          <w:tcPr>
            <w:tcW w:w="4394" w:type="dxa"/>
            <w:gridSpan w:val="2"/>
            <w:tcBorders>
              <w:bottom w:val="nil"/>
            </w:tcBorders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R E C E I T A S  </w:t>
            </w:r>
          </w:p>
        </w:tc>
        <w:tc>
          <w:tcPr>
            <w:tcW w:w="3988" w:type="dxa"/>
            <w:gridSpan w:val="2"/>
            <w:tcBorders>
              <w:bottom w:val="nil"/>
            </w:tcBorders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D E S P E S A S</w:t>
            </w: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275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  <w:tc>
          <w:tcPr>
            <w:tcW w:w="2552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Especificação</w:t>
            </w:r>
          </w:p>
        </w:tc>
        <w:tc>
          <w:tcPr>
            <w:tcW w:w="1436" w:type="dxa"/>
          </w:tcPr>
          <w:p w:rsidR="008636F1" w:rsidRPr="00707FC0" w:rsidRDefault="008636F1" w:rsidP="003E22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Operações de Crédito Internas</w:t>
            </w:r>
          </w:p>
        </w:tc>
        <w:tc>
          <w:tcPr>
            <w:tcW w:w="1275" w:type="dxa"/>
          </w:tcPr>
          <w:p w:rsidR="00DD4101" w:rsidRDefault="00DD410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DD4101" w:rsidRDefault="00DD410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636F1" w:rsidRPr="00707FC0" w:rsidRDefault="00DD4101" w:rsidP="00DD41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5E0D0B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8636F1" w:rsidRPr="00707FC0" w:rsidRDefault="008636F1" w:rsidP="003E229F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Proj/ Atividade:</w:t>
            </w:r>
          </w:p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</w:p>
        </w:tc>
        <w:tc>
          <w:tcPr>
            <w:tcW w:w="1436" w:type="dxa"/>
          </w:tcPr>
          <w:p w:rsidR="008636F1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5E0D0B" w:rsidRDefault="005E0D0B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5E0D0B" w:rsidRPr="00707FC0" w:rsidRDefault="005E0D0B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3E229F">
            <w:pPr>
              <w:pStyle w:val="Corpodetexto3"/>
              <w:spacing w:after="0"/>
              <w:rPr>
                <w:rFonts w:ascii="Calibri" w:hAnsi="Calibri" w:cs="Calibri"/>
                <w:b/>
                <w:color w:val="auto"/>
                <w:szCs w:val="22"/>
              </w:rPr>
            </w:pPr>
            <w:r w:rsidRPr="00707FC0">
              <w:rPr>
                <w:rFonts w:ascii="Calibri" w:hAnsi="Calibri" w:cs="Calibri"/>
                <w:b/>
                <w:color w:val="auto"/>
                <w:szCs w:val="22"/>
              </w:rPr>
              <w:t>Proj/ Atividade:</w:t>
            </w:r>
          </w:p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</w:p>
        </w:tc>
        <w:tc>
          <w:tcPr>
            <w:tcW w:w="1436" w:type="dxa"/>
          </w:tcPr>
          <w:p w:rsidR="008636F1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DD4101" w:rsidRDefault="00DD410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DD4101" w:rsidRPr="00707FC0" w:rsidRDefault="00DD410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5E0D0B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 xml:space="preserve"> . </w:t>
            </w:r>
          </w:p>
        </w:tc>
        <w:tc>
          <w:tcPr>
            <w:tcW w:w="1275" w:type="dxa"/>
          </w:tcPr>
          <w:p w:rsidR="008636F1" w:rsidRPr="00707FC0" w:rsidRDefault="008636F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Proj/Atividade</w:t>
            </w:r>
          </w:p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Elemento:</w:t>
            </w:r>
          </w:p>
        </w:tc>
        <w:tc>
          <w:tcPr>
            <w:tcW w:w="1436" w:type="dxa"/>
          </w:tcPr>
          <w:p w:rsidR="008636F1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DD4101" w:rsidRPr="00707FC0" w:rsidRDefault="00DD410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636F1" w:rsidRPr="00707FC0" w:rsidRDefault="008636F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Operaçõ</w:t>
            </w:r>
            <w:r w:rsidR="005E0D0B">
              <w:rPr>
                <w:rFonts w:ascii="Calibri" w:hAnsi="Calibri" w:cs="Calibri"/>
                <w:sz w:val="22"/>
                <w:szCs w:val="22"/>
              </w:rPr>
              <w:t>e</w:t>
            </w:r>
            <w:r w:rsidRPr="00707FC0">
              <w:rPr>
                <w:rFonts w:ascii="Calibri" w:hAnsi="Calibri" w:cs="Calibri"/>
                <w:sz w:val="22"/>
                <w:szCs w:val="22"/>
              </w:rPr>
              <w:t>s de Crédito Externas</w:t>
            </w:r>
          </w:p>
        </w:tc>
        <w:tc>
          <w:tcPr>
            <w:tcW w:w="1275" w:type="dxa"/>
          </w:tcPr>
          <w:p w:rsidR="008636F1" w:rsidRPr="00707FC0" w:rsidRDefault="005E0D0B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36F1" w:rsidRPr="00707FC0" w:rsidRDefault="008636F1" w:rsidP="005E0D0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36F1" w:rsidRPr="00707FC0" w:rsidRDefault="008636F1" w:rsidP="003E22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8636F1" w:rsidRPr="00707FC0" w:rsidRDefault="008636F1" w:rsidP="00DD410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3119" w:type="dxa"/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T O T A L</w:t>
            </w:r>
          </w:p>
        </w:tc>
        <w:tc>
          <w:tcPr>
            <w:tcW w:w="1275" w:type="dxa"/>
          </w:tcPr>
          <w:p w:rsidR="008636F1" w:rsidRPr="00707FC0" w:rsidRDefault="005E0D0B" w:rsidP="005E0D0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8636F1" w:rsidRPr="00707FC0" w:rsidRDefault="008636F1" w:rsidP="003E2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7FC0">
              <w:rPr>
                <w:rFonts w:ascii="Calibri" w:hAnsi="Calibri" w:cs="Calibri"/>
                <w:b/>
                <w:sz w:val="22"/>
                <w:szCs w:val="22"/>
              </w:rPr>
              <w:t>T O T A L</w:t>
            </w:r>
          </w:p>
        </w:tc>
        <w:tc>
          <w:tcPr>
            <w:tcW w:w="1436" w:type="dxa"/>
          </w:tcPr>
          <w:p w:rsidR="008636F1" w:rsidRPr="00707FC0" w:rsidRDefault="00DD4101" w:rsidP="00DD410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0,00</w:t>
            </w:r>
          </w:p>
        </w:tc>
      </w:tr>
    </w:tbl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Default="00F80BDB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8636F1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</w:p>
    <w:p w:rsidR="00F80BDB" w:rsidRPr="00707FC0" w:rsidRDefault="00F80BDB" w:rsidP="00F80BDB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MUNICÍPIO DE</w:t>
      </w:r>
      <w:r>
        <w:rPr>
          <w:rFonts w:ascii="Calibri" w:hAnsi="Calibri" w:cs="Calibri"/>
          <w:b/>
          <w:sz w:val="22"/>
          <w:szCs w:val="22"/>
        </w:rPr>
        <w:t xml:space="preserve"> LAVRAS DO SUL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>LEI ORÇAMENTÁRIA ANUAL PARA 20</w:t>
      </w:r>
      <w:r w:rsidR="005361FA">
        <w:rPr>
          <w:rFonts w:ascii="Calibri" w:hAnsi="Calibri" w:cs="Calibri"/>
          <w:b/>
          <w:sz w:val="22"/>
          <w:szCs w:val="22"/>
        </w:rPr>
        <w:t>21</w:t>
      </w:r>
    </w:p>
    <w:p w:rsidR="008636F1" w:rsidRPr="00707FC0" w:rsidRDefault="008636F1" w:rsidP="008636F1">
      <w:pPr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707FC0">
        <w:rPr>
          <w:rFonts w:ascii="Calibri" w:hAnsi="Calibri" w:cs="Calibri"/>
          <w:b/>
          <w:sz w:val="22"/>
          <w:szCs w:val="22"/>
        </w:rPr>
        <w:t xml:space="preserve">DEMONSTRATIVO DO CÁLCULO DO LIMITE MÁXIMO PARA AS DESPESAS DO PODER LEGISLATIVO </w:t>
      </w:r>
    </w:p>
    <w:p w:rsidR="008636F1" w:rsidRPr="0047527C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7527C">
        <w:rPr>
          <w:rFonts w:ascii="Calibri" w:hAnsi="Calibri" w:cs="Calibri"/>
          <w:b/>
          <w:bCs/>
          <w:sz w:val="22"/>
          <w:szCs w:val="22"/>
        </w:rPr>
        <w:t>Art. 29-A da Constituição Federal</w:t>
      </w:r>
    </w:p>
    <w:p w:rsidR="008636F1" w:rsidRPr="0047527C" w:rsidRDefault="008636F1" w:rsidP="008636F1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7527C">
        <w:rPr>
          <w:rFonts w:ascii="Calibri" w:hAnsi="Calibri" w:cs="Calibri"/>
          <w:b/>
          <w:bCs/>
          <w:sz w:val="22"/>
          <w:szCs w:val="22"/>
        </w:rPr>
        <w:t xml:space="preserve">IN TCE/RS nº </w:t>
      </w:r>
      <w:r w:rsidR="005361FA">
        <w:rPr>
          <w:rFonts w:ascii="Calibri" w:hAnsi="Calibri" w:cs="Calibri"/>
          <w:b/>
          <w:bCs/>
          <w:sz w:val="22"/>
          <w:szCs w:val="22"/>
        </w:rPr>
        <w:t>06</w:t>
      </w:r>
      <w:r w:rsidRPr="0047527C">
        <w:rPr>
          <w:rFonts w:ascii="Calibri" w:hAnsi="Calibri" w:cs="Calibri"/>
          <w:b/>
          <w:bCs/>
          <w:sz w:val="22"/>
          <w:szCs w:val="22"/>
        </w:rPr>
        <w:t>/201</w:t>
      </w:r>
      <w:r w:rsidR="005361FA">
        <w:rPr>
          <w:rFonts w:ascii="Calibri" w:hAnsi="Calibri" w:cs="Calibri"/>
          <w:b/>
          <w:bCs/>
          <w:sz w:val="22"/>
          <w:szCs w:val="22"/>
        </w:rPr>
        <w:t>9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86"/>
        <w:gridCol w:w="1087"/>
        <w:gridCol w:w="1087"/>
      </w:tblGrid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Receita Efetivamente Arrecadada no Exercício Anterior</w:t>
            </w:r>
          </w:p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Especificação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Arrec. Até_______</w:t>
            </w: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Tendência Até o Final do Exercício</w:t>
            </w: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1.1.0.0.00.0.0.00 – Impostos Taxas e Contribuição de Melhorias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1.2.1.</w:t>
            </w:r>
            <w:r w:rsidR="0035076C">
              <w:rPr>
                <w:rFonts w:ascii="Calibri" w:hAnsi="Calibri" w:cs="Calibri"/>
                <w:b w:val="0"/>
                <w:sz w:val="22"/>
                <w:szCs w:val="22"/>
              </w:rPr>
              <w:t>8</w:t>
            </w: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.0</w:t>
            </w:r>
            <w:r w:rsidR="0035076C">
              <w:rPr>
                <w:rFonts w:ascii="Calibri" w:hAnsi="Calibri" w:cs="Calibri"/>
                <w:b w:val="0"/>
                <w:sz w:val="22"/>
                <w:szCs w:val="22"/>
              </w:rPr>
              <w:t>1</w:t>
            </w: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="0035076C">
              <w:rPr>
                <w:rFonts w:ascii="Calibri" w:hAnsi="Calibri" w:cs="Calibri"/>
                <w:b w:val="0"/>
                <w:sz w:val="22"/>
                <w:szCs w:val="22"/>
              </w:rPr>
              <w:t>1</w:t>
            </w: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.0.00 – C</w:t>
            </w:r>
            <w:r w:rsidR="0035076C">
              <w:rPr>
                <w:rFonts w:ascii="Calibri" w:hAnsi="Calibri" w:cs="Calibri"/>
                <w:b w:val="0"/>
                <w:sz w:val="22"/>
                <w:szCs w:val="22"/>
              </w:rPr>
              <w:t>PSSS do Servidor Ativo.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1.2.4.0.00.1.0.00 – Contribuição p/ Custeio do Serviço de Iluminação Pública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1.7.1.8.01.2.0.00 -   Cota Parte do FPM – Cota Mensal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1.7.1.8.01.3.0.00 -   Cota Parte do FPM – 1% Cota Entregue no Mês de Dezembro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1.7.1.8.01.4.0.00 -   Cota Parte do FPM – 1% Cota Entregue no Mês de Julho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1.7.1.8.01.5.0.00 -   Cota Parte do ITR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1.7.1.8.01.8.0.00 – Cota Parte IOF/OURO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1.7.1.8.06.1.0.00 -   Transf. Financ.ICMS LC  87/96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1.7.2.8.01.1.0.00 –  Cota Parte do ICMS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1.7.2.8.01.2.0.00 –  Cota Parte do IPVA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1.7.2.8.01.3.0.00 –  Cota Parte do IPI – Municípios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1.7.2.8.01.4.0.00 – Cota Parte da CIDE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1.7.2.8.01.5.1.01 – Cota Parte do antigo ITCD</w:t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65D4" w:rsidRPr="00E965D4" w:rsidTr="003E229F">
        <w:tc>
          <w:tcPr>
            <w:tcW w:w="5245" w:type="dxa"/>
          </w:tcPr>
          <w:p w:rsidR="00E965D4" w:rsidRPr="00E965D4" w:rsidRDefault="00E965D4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965D4">
              <w:rPr>
                <w:rFonts w:ascii="Calibri" w:hAnsi="Calibri" w:cs="Calibri"/>
                <w:b w:val="0"/>
                <w:sz w:val="22"/>
                <w:szCs w:val="22"/>
              </w:rPr>
              <w:t>(-)  Deduções das receitas acima  (</w:t>
            </w:r>
            <w:r w:rsidRPr="00E965D4">
              <w:rPr>
                <w:rFonts w:ascii="Calibri" w:hAnsi="Calibri" w:cs="Calibri"/>
                <w:sz w:val="22"/>
                <w:szCs w:val="22"/>
              </w:rPr>
              <w:t xml:space="preserve">exceto </w:t>
            </w:r>
            <w:r w:rsidRPr="00E965D4">
              <w:rPr>
                <w:rFonts w:ascii="Calibri" w:hAnsi="Calibri" w:cs="Calibri"/>
                <w:b w:val="0"/>
                <w:sz w:val="22"/>
                <w:szCs w:val="22"/>
              </w:rPr>
              <w:t>as deduções para a formação do Fundeb)</w:t>
            </w:r>
          </w:p>
        </w:tc>
        <w:tc>
          <w:tcPr>
            <w:tcW w:w="1086" w:type="dxa"/>
          </w:tcPr>
          <w:p w:rsidR="00E965D4" w:rsidRPr="00E965D4" w:rsidRDefault="00E965D4" w:rsidP="003E229F">
            <w:pPr>
              <w:pStyle w:val="Ttul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E965D4" w:rsidRPr="00E965D4" w:rsidRDefault="00E965D4" w:rsidP="003E229F">
            <w:pPr>
              <w:pStyle w:val="Ttul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87" w:type="dxa"/>
          </w:tcPr>
          <w:p w:rsidR="00E965D4" w:rsidRPr="00E965D4" w:rsidRDefault="00E965D4" w:rsidP="003E229F">
            <w:pPr>
              <w:pStyle w:val="Ttul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8636F1" w:rsidRPr="00707FC0" w:rsidTr="003E229F">
        <w:tc>
          <w:tcPr>
            <w:tcW w:w="5245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7FC0">
              <w:rPr>
                <w:rFonts w:ascii="Calibri" w:hAnsi="Calibri" w:cs="Calibri"/>
                <w:sz w:val="22"/>
                <w:szCs w:val="22"/>
              </w:rPr>
              <w:t>S O M A  ---------------------------------------</w:t>
            </w:r>
            <w:r w:rsidRPr="00707FC0">
              <w:rPr>
                <w:rFonts w:ascii="Calibri" w:hAnsi="Calibri" w:cs="Calibri"/>
                <w:noProof/>
                <w:sz w:val="22"/>
                <w:szCs w:val="22"/>
              </w:rPr>
              <w:sym w:font="Wingdings" w:char="F0E0"/>
            </w:r>
          </w:p>
        </w:tc>
        <w:tc>
          <w:tcPr>
            <w:tcW w:w="1086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</w:tcPr>
          <w:p w:rsidR="008636F1" w:rsidRPr="00707FC0" w:rsidRDefault="008636F1" w:rsidP="003E229F">
            <w:pPr>
              <w:pStyle w:val="Ttul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  <w:r w:rsidRPr="00707FC0">
        <w:rPr>
          <w:rFonts w:ascii="Calibri" w:hAnsi="Calibri" w:cs="Calibri"/>
          <w:sz w:val="22"/>
          <w:szCs w:val="22"/>
        </w:rPr>
        <w:t>Estimativa do Limite Máximo de Gastos do Legislativo</w:t>
      </w:r>
    </w:p>
    <w:p w:rsidR="008636F1" w:rsidRPr="00707FC0" w:rsidRDefault="008636F1" w:rsidP="008636F1">
      <w:pPr>
        <w:pStyle w:val="Ttulo"/>
        <w:rPr>
          <w:rFonts w:ascii="Calibri" w:hAnsi="Calibri" w:cs="Calibri"/>
          <w:sz w:val="22"/>
          <w:szCs w:val="22"/>
        </w:rPr>
      </w:pPr>
    </w:p>
    <w:tbl>
      <w:tblPr>
        <w:tblW w:w="85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910"/>
      </w:tblGrid>
      <w:tr w:rsidR="008636F1" w:rsidRPr="00707FC0" w:rsidTr="003B26D6">
        <w:tc>
          <w:tcPr>
            <w:tcW w:w="6662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Valor previsto para a Receita Efetivamente Arrecadada no Exercício Anterior</w:t>
            </w:r>
          </w:p>
        </w:tc>
        <w:tc>
          <w:tcPr>
            <w:tcW w:w="1910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R$</w:t>
            </w:r>
          </w:p>
        </w:tc>
      </w:tr>
      <w:tr w:rsidR="008636F1" w:rsidRPr="00707FC0" w:rsidTr="003B26D6">
        <w:tc>
          <w:tcPr>
            <w:tcW w:w="6662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População do Município</w:t>
            </w:r>
          </w:p>
        </w:tc>
        <w:tc>
          <w:tcPr>
            <w:tcW w:w="1910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Habitantes</w:t>
            </w:r>
          </w:p>
        </w:tc>
      </w:tr>
      <w:tr w:rsidR="008636F1" w:rsidRPr="00707FC0" w:rsidTr="003B26D6">
        <w:tc>
          <w:tcPr>
            <w:tcW w:w="6662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Limite Máximo Permitido Cfe  Art. 29-A da Constituição Federal</w:t>
            </w:r>
          </w:p>
        </w:tc>
        <w:tc>
          <w:tcPr>
            <w:tcW w:w="1910" w:type="dxa"/>
          </w:tcPr>
          <w:p w:rsidR="008636F1" w:rsidRPr="00707FC0" w:rsidRDefault="003B26D6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% </w:t>
            </w:r>
            <w:r w:rsidR="008636F1"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 R R E A</w:t>
            </w:r>
          </w:p>
        </w:tc>
      </w:tr>
      <w:tr w:rsidR="008636F1" w:rsidRPr="00707FC0" w:rsidTr="003B26D6">
        <w:tc>
          <w:tcPr>
            <w:tcW w:w="6662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Valor máximo para as despesas do Poder Legislativo </w:t>
            </w:r>
          </w:p>
        </w:tc>
        <w:tc>
          <w:tcPr>
            <w:tcW w:w="1910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 xml:space="preserve">R$  </w:t>
            </w:r>
          </w:p>
        </w:tc>
      </w:tr>
      <w:tr w:rsidR="008636F1" w:rsidRPr="00707FC0" w:rsidTr="003B26D6">
        <w:tc>
          <w:tcPr>
            <w:tcW w:w="6662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Valor máximo para as despesas com a  Folha de Pagamentos do Poder Legislativo (CF/88, art. 29-A, § 1º)</w:t>
            </w:r>
          </w:p>
        </w:tc>
        <w:tc>
          <w:tcPr>
            <w:tcW w:w="1910" w:type="dxa"/>
          </w:tcPr>
          <w:p w:rsidR="008636F1" w:rsidRPr="00707FC0" w:rsidRDefault="008636F1" w:rsidP="003E229F">
            <w:pPr>
              <w:pStyle w:val="Ttul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07FC0">
              <w:rPr>
                <w:rFonts w:ascii="Calibri" w:hAnsi="Calibri" w:cs="Calibri"/>
                <w:b w:val="0"/>
                <w:sz w:val="22"/>
                <w:szCs w:val="22"/>
              </w:rPr>
              <w:t>R$</w:t>
            </w:r>
          </w:p>
        </w:tc>
      </w:tr>
    </w:tbl>
    <w:p w:rsidR="008636F1" w:rsidRDefault="008636F1"/>
    <w:p w:rsidR="00B243CB" w:rsidRPr="001209DA" w:rsidRDefault="00B243CB" w:rsidP="00B243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209DA">
        <w:rPr>
          <w:rFonts w:asciiTheme="minorHAnsi" w:hAnsiTheme="minorHAnsi" w:cstheme="minorHAnsi"/>
          <w:sz w:val="22"/>
          <w:szCs w:val="22"/>
        </w:rPr>
        <w:tab/>
      </w:r>
      <w:r w:rsidRPr="001209DA">
        <w:rPr>
          <w:rFonts w:asciiTheme="minorHAnsi" w:hAnsiTheme="minorHAnsi" w:cstheme="minorHAnsi"/>
          <w:b/>
          <w:bCs/>
          <w:sz w:val="22"/>
          <w:szCs w:val="22"/>
        </w:rPr>
        <w:t>Observação:</w:t>
      </w:r>
      <w:r w:rsidRPr="001209DA">
        <w:rPr>
          <w:rFonts w:asciiTheme="minorHAnsi" w:hAnsiTheme="minorHAnsi" w:cstheme="minorHAnsi"/>
          <w:sz w:val="22"/>
          <w:szCs w:val="22"/>
        </w:rPr>
        <w:t xml:space="preserve"> c</w:t>
      </w:r>
      <w:r w:rsidRPr="001209DA">
        <w:rPr>
          <w:rFonts w:asciiTheme="minorHAnsi" w:eastAsiaTheme="minorHAnsi" w:hAnsiTheme="minorHAnsi" w:cstheme="minorHAnsi"/>
          <w:sz w:val="22"/>
          <w:szCs w:val="22"/>
          <w:lang w:eastAsia="en-US"/>
        </w:rPr>
        <w:t>onforme a decisão do Processo nº 6774/02-4 e os Pareceres nº 46/2001 e 59/2001, ambos do TCE/RS, o percentual de 70% de limite com folha de pagamento deve ter como referência o limite máximo de despesa total do legislativo apurado em função de sua população.  Portanto, o Poder Legislativo não pode gastar com folha de pagamento, em reais, mais do que 70% do limite máximo de despesa.</w:t>
      </w:r>
    </w:p>
    <w:sectPr w:rsidR="00B243CB" w:rsidRPr="001209DA" w:rsidSect="00F80BD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plate">
    <w:altName w:val="Courier New"/>
    <w:charset w:val="00"/>
    <w:family w:val="swiss"/>
    <w:pitch w:val="variable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8DF"/>
    <w:multiLevelType w:val="hybridMultilevel"/>
    <w:tmpl w:val="CC28D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8A8"/>
    <w:multiLevelType w:val="multilevel"/>
    <w:tmpl w:val="FD2C3966"/>
    <w:lvl w:ilvl="0">
      <w:start w:val="5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0"/>
        </w:tabs>
        <w:ind w:left="2550" w:hanging="2550"/>
      </w:pPr>
      <w:rPr>
        <w:rFonts w:hint="default"/>
      </w:rPr>
    </w:lvl>
  </w:abstractNum>
  <w:abstractNum w:abstractNumId="2">
    <w:nsid w:val="1EC534AF"/>
    <w:multiLevelType w:val="hybridMultilevel"/>
    <w:tmpl w:val="BD46C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6021"/>
    <w:multiLevelType w:val="hybridMultilevel"/>
    <w:tmpl w:val="5EF2E1B0"/>
    <w:lvl w:ilvl="0" w:tplc="E9B42C00">
      <w:start w:val="1"/>
      <w:numFmt w:val="upperLetter"/>
      <w:lvlText w:val="(%1)"/>
      <w:lvlJc w:val="left"/>
      <w:pPr>
        <w:ind w:left="42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F209B1"/>
    <w:multiLevelType w:val="hybridMultilevel"/>
    <w:tmpl w:val="388E062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3320F74"/>
    <w:multiLevelType w:val="singleLevel"/>
    <w:tmpl w:val="0DAAB08E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6">
    <w:nsid w:val="45B3335B"/>
    <w:multiLevelType w:val="hybridMultilevel"/>
    <w:tmpl w:val="0B1ED4A4"/>
    <w:lvl w:ilvl="0" w:tplc="3716AF20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364E"/>
    <w:multiLevelType w:val="hybridMultilevel"/>
    <w:tmpl w:val="DE027C72"/>
    <w:lvl w:ilvl="0" w:tplc="7DDE34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9D61F16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5D7817DF"/>
    <w:multiLevelType w:val="hybridMultilevel"/>
    <w:tmpl w:val="86784502"/>
    <w:lvl w:ilvl="0" w:tplc="845895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60FF5059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52641E"/>
    <w:multiLevelType w:val="hybridMultilevel"/>
    <w:tmpl w:val="B6C0968C"/>
    <w:lvl w:ilvl="0" w:tplc="FB300DB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>
    <w:nsid w:val="755D40A7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F1"/>
    <w:rsid w:val="000863B8"/>
    <w:rsid w:val="0008707E"/>
    <w:rsid w:val="000C2DA6"/>
    <w:rsid w:val="00106BFA"/>
    <w:rsid w:val="001209DA"/>
    <w:rsid w:val="00141C22"/>
    <w:rsid w:val="0017018B"/>
    <w:rsid w:val="00180457"/>
    <w:rsid w:val="001E3C45"/>
    <w:rsid w:val="00260333"/>
    <w:rsid w:val="00285D61"/>
    <w:rsid w:val="00286226"/>
    <w:rsid w:val="002B63E0"/>
    <w:rsid w:val="002D1F3A"/>
    <w:rsid w:val="002F13C6"/>
    <w:rsid w:val="00331726"/>
    <w:rsid w:val="00350064"/>
    <w:rsid w:val="0035076C"/>
    <w:rsid w:val="003B26D6"/>
    <w:rsid w:val="003E229F"/>
    <w:rsid w:val="0041404F"/>
    <w:rsid w:val="00416DEE"/>
    <w:rsid w:val="0047527C"/>
    <w:rsid w:val="004B5CAA"/>
    <w:rsid w:val="004C68B3"/>
    <w:rsid w:val="004F5AA0"/>
    <w:rsid w:val="005361FA"/>
    <w:rsid w:val="005D3669"/>
    <w:rsid w:val="005E0D0B"/>
    <w:rsid w:val="0068007E"/>
    <w:rsid w:val="006C78E5"/>
    <w:rsid w:val="006F12E7"/>
    <w:rsid w:val="007424A2"/>
    <w:rsid w:val="00791D8D"/>
    <w:rsid w:val="007C40DB"/>
    <w:rsid w:val="007C65C1"/>
    <w:rsid w:val="007C6D82"/>
    <w:rsid w:val="008636F1"/>
    <w:rsid w:val="00895165"/>
    <w:rsid w:val="00902647"/>
    <w:rsid w:val="00940C34"/>
    <w:rsid w:val="00A44432"/>
    <w:rsid w:val="00AB3AE1"/>
    <w:rsid w:val="00AF610B"/>
    <w:rsid w:val="00B243CB"/>
    <w:rsid w:val="00B3188E"/>
    <w:rsid w:val="00BB6058"/>
    <w:rsid w:val="00BC0D85"/>
    <w:rsid w:val="00BF7BCD"/>
    <w:rsid w:val="00C84EAE"/>
    <w:rsid w:val="00C90C83"/>
    <w:rsid w:val="00CB2C07"/>
    <w:rsid w:val="00CC7F30"/>
    <w:rsid w:val="00D0371A"/>
    <w:rsid w:val="00D57662"/>
    <w:rsid w:val="00D911EF"/>
    <w:rsid w:val="00DA5367"/>
    <w:rsid w:val="00DD4101"/>
    <w:rsid w:val="00E05A77"/>
    <w:rsid w:val="00E136A8"/>
    <w:rsid w:val="00E20AEE"/>
    <w:rsid w:val="00E32BA6"/>
    <w:rsid w:val="00E426B6"/>
    <w:rsid w:val="00E7106E"/>
    <w:rsid w:val="00E965D4"/>
    <w:rsid w:val="00EB13B8"/>
    <w:rsid w:val="00F17BAE"/>
    <w:rsid w:val="00F66162"/>
    <w:rsid w:val="00F80BDB"/>
    <w:rsid w:val="00FD12F6"/>
    <w:rsid w:val="00FE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6F1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qFormat/>
    <w:rsid w:val="008636F1"/>
    <w:pPr>
      <w:keepNext/>
      <w:jc w:val="center"/>
      <w:outlineLvl w:val="1"/>
    </w:pPr>
    <w:rPr>
      <w:rFonts w:ascii="Arial" w:hAnsi="Arial"/>
      <w:snapToGrid w:val="0"/>
      <w:color w:val="FF0000"/>
      <w:sz w:val="28"/>
    </w:rPr>
  </w:style>
  <w:style w:type="paragraph" w:styleId="Ttulo3">
    <w:name w:val="heading 3"/>
    <w:basedOn w:val="Normal"/>
    <w:next w:val="Normal"/>
    <w:link w:val="Ttulo3Char"/>
    <w:qFormat/>
    <w:rsid w:val="008636F1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8636F1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636F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636F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636F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636F1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8636F1"/>
    <w:pPr>
      <w:keepNext/>
      <w:spacing w:line="360" w:lineRule="auto"/>
      <w:ind w:left="708"/>
      <w:jc w:val="both"/>
      <w:outlineLvl w:val="8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6F1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6F1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636F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6F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36F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636F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636F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636F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636F1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8636F1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8636F1"/>
  </w:style>
  <w:style w:type="character" w:customStyle="1" w:styleId="TextodenotaderodapChar">
    <w:name w:val="Texto de nota de rodapé Char"/>
    <w:basedOn w:val="Fontepargpadro"/>
    <w:link w:val="Textodenotaderodap"/>
    <w:rsid w:val="008636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6F1"/>
    <w:rPr>
      <w:vertAlign w:val="superscript"/>
    </w:rPr>
  </w:style>
  <w:style w:type="paragraph" w:styleId="TextosemFormatao">
    <w:name w:val="Plain Text"/>
    <w:basedOn w:val="Normal"/>
    <w:link w:val="TextosemFormataoChar"/>
    <w:rsid w:val="008636F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63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636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636F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636F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636F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6F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636F1"/>
    <w:rPr>
      <w:rFonts w:ascii="Arial" w:eastAsia="Times New Roman" w:hAnsi="Arial" w:cs="Times New Roman"/>
      <w:snapToGrid w:val="0"/>
      <w:szCs w:val="20"/>
      <w:lang w:eastAsia="pt-BR"/>
    </w:rPr>
  </w:style>
  <w:style w:type="paragraph" w:customStyle="1" w:styleId="Textocorrido">
    <w:name w:val="Texto corrido"/>
    <w:basedOn w:val="Normal"/>
    <w:rsid w:val="008636F1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8636F1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6F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8636F1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636F1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636F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636F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Rodap">
    <w:name w:val="footer"/>
    <w:aliases w:val=" Char"/>
    <w:basedOn w:val="Normal"/>
    <w:link w:val="Rodap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8636F1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8636F1"/>
    <w:pPr>
      <w:ind w:left="200" w:hanging="200"/>
    </w:pPr>
  </w:style>
  <w:style w:type="paragraph" w:styleId="Ttulodendiceremissivo">
    <w:name w:val="index heading"/>
    <w:basedOn w:val="Normal"/>
    <w:next w:val="Remissivo1"/>
    <w:semiHidden/>
    <w:rsid w:val="008636F1"/>
  </w:style>
  <w:style w:type="paragraph" w:customStyle="1" w:styleId="BodyText21">
    <w:name w:val="Body Text 21"/>
    <w:basedOn w:val="Normal"/>
    <w:rsid w:val="008636F1"/>
    <w:pPr>
      <w:jc w:val="both"/>
    </w:pPr>
    <w:rPr>
      <w:rFonts w:ascii="Bookplate" w:hAnsi="Bookplate"/>
      <w:sz w:val="22"/>
    </w:rPr>
  </w:style>
  <w:style w:type="paragraph" w:styleId="Cabealho">
    <w:name w:val="header"/>
    <w:basedOn w:val="Normal"/>
    <w:link w:val="Cabealho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8636F1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PAR01">
    <w:name w:val="PAR01"/>
    <w:basedOn w:val="Normal"/>
    <w:rsid w:val="008636F1"/>
    <w:pPr>
      <w:tabs>
        <w:tab w:val="left" w:leader="dot" w:pos="14459"/>
      </w:tabs>
      <w:jc w:val="both"/>
    </w:pPr>
  </w:style>
  <w:style w:type="paragraph" w:styleId="Ttulo">
    <w:name w:val="Title"/>
    <w:basedOn w:val="Normal"/>
    <w:link w:val="TtuloChar"/>
    <w:qFormat/>
    <w:rsid w:val="008636F1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8636F1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8636F1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8636F1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8636F1"/>
    <w:pPr>
      <w:tabs>
        <w:tab w:val="right" w:leader="dot" w:pos="8495"/>
      </w:tabs>
    </w:pPr>
  </w:style>
  <w:style w:type="paragraph" w:styleId="Sumrio4">
    <w:name w:val="toc 4"/>
    <w:basedOn w:val="Normal"/>
    <w:next w:val="Normal"/>
    <w:autoRedefine/>
    <w:semiHidden/>
    <w:rsid w:val="008636F1"/>
    <w:pPr>
      <w:ind w:left="600"/>
    </w:pPr>
  </w:style>
  <w:style w:type="paragraph" w:styleId="Sumrio5">
    <w:name w:val="toc 5"/>
    <w:basedOn w:val="Normal"/>
    <w:next w:val="Normal"/>
    <w:autoRedefine/>
    <w:semiHidden/>
    <w:rsid w:val="008636F1"/>
    <w:pPr>
      <w:ind w:left="800"/>
    </w:pPr>
  </w:style>
  <w:style w:type="paragraph" w:styleId="Sumrio6">
    <w:name w:val="toc 6"/>
    <w:basedOn w:val="Normal"/>
    <w:next w:val="Normal"/>
    <w:autoRedefine/>
    <w:semiHidden/>
    <w:rsid w:val="008636F1"/>
    <w:pPr>
      <w:ind w:left="1000"/>
    </w:pPr>
  </w:style>
  <w:style w:type="paragraph" w:styleId="Sumrio7">
    <w:name w:val="toc 7"/>
    <w:basedOn w:val="Normal"/>
    <w:next w:val="Normal"/>
    <w:autoRedefine/>
    <w:semiHidden/>
    <w:rsid w:val="008636F1"/>
    <w:pPr>
      <w:ind w:left="1200"/>
    </w:pPr>
  </w:style>
  <w:style w:type="paragraph" w:styleId="Sumrio8">
    <w:name w:val="toc 8"/>
    <w:basedOn w:val="Normal"/>
    <w:next w:val="Normal"/>
    <w:autoRedefine/>
    <w:semiHidden/>
    <w:rsid w:val="008636F1"/>
    <w:pPr>
      <w:ind w:left="1400"/>
    </w:pPr>
  </w:style>
  <w:style w:type="paragraph" w:styleId="Sumrio9">
    <w:name w:val="toc 9"/>
    <w:basedOn w:val="Normal"/>
    <w:next w:val="Normal"/>
    <w:autoRedefine/>
    <w:semiHidden/>
    <w:rsid w:val="008636F1"/>
    <w:pPr>
      <w:ind w:left="1600"/>
    </w:pPr>
  </w:style>
  <w:style w:type="character" w:styleId="Nmerodepgina">
    <w:name w:val="page number"/>
    <w:basedOn w:val="Fontepargpadro"/>
    <w:rsid w:val="008636F1"/>
  </w:style>
  <w:style w:type="paragraph" w:styleId="Subttulo">
    <w:name w:val="Subtitle"/>
    <w:basedOn w:val="Normal"/>
    <w:link w:val="SubttuloChar"/>
    <w:qFormat/>
    <w:rsid w:val="008636F1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8636F1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F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636F1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8636F1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8636F1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8636F1"/>
  </w:style>
  <w:style w:type="paragraph" w:customStyle="1" w:styleId="Recuodecorpodetexto31">
    <w:name w:val="Recuo de corpo de texto 31"/>
    <w:basedOn w:val="Normal"/>
    <w:rsid w:val="008636F1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8636F1"/>
  </w:style>
  <w:style w:type="character" w:styleId="Forte">
    <w:name w:val="Strong"/>
    <w:uiPriority w:val="22"/>
    <w:qFormat/>
    <w:rsid w:val="008636F1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636F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863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0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6F1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qFormat/>
    <w:rsid w:val="008636F1"/>
    <w:pPr>
      <w:keepNext/>
      <w:jc w:val="center"/>
      <w:outlineLvl w:val="1"/>
    </w:pPr>
    <w:rPr>
      <w:rFonts w:ascii="Arial" w:hAnsi="Arial"/>
      <w:snapToGrid w:val="0"/>
      <w:color w:val="FF0000"/>
      <w:sz w:val="28"/>
    </w:rPr>
  </w:style>
  <w:style w:type="paragraph" w:styleId="Ttulo3">
    <w:name w:val="heading 3"/>
    <w:basedOn w:val="Normal"/>
    <w:next w:val="Normal"/>
    <w:link w:val="Ttulo3Char"/>
    <w:qFormat/>
    <w:rsid w:val="008636F1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8636F1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636F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636F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636F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636F1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8636F1"/>
    <w:pPr>
      <w:keepNext/>
      <w:spacing w:line="360" w:lineRule="auto"/>
      <w:ind w:left="708"/>
      <w:jc w:val="both"/>
      <w:outlineLvl w:val="8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6F1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6F1"/>
    <w:rPr>
      <w:rFonts w:ascii="Arial" w:eastAsia="Times New Roman" w:hAnsi="Arial" w:cs="Times New Roman"/>
      <w:snapToGrid w:val="0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636F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6F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36F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636F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636F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636F1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636F1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8636F1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8636F1"/>
  </w:style>
  <w:style w:type="character" w:customStyle="1" w:styleId="TextodenotaderodapChar">
    <w:name w:val="Texto de nota de rodapé Char"/>
    <w:basedOn w:val="Fontepargpadro"/>
    <w:link w:val="Textodenotaderodap"/>
    <w:rsid w:val="008636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6F1"/>
    <w:rPr>
      <w:vertAlign w:val="superscript"/>
    </w:rPr>
  </w:style>
  <w:style w:type="paragraph" w:styleId="TextosemFormatao">
    <w:name w:val="Plain Text"/>
    <w:basedOn w:val="Normal"/>
    <w:link w:val="TextosemFormataoChar"/>
    <w:rsid w:val="008636F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63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636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636F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636F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636F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6F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636F1"/>
    <w:rPr>
      <w:rFonts w:ascii="Arial" w:eastAsia="Times New Roman" w:hAnsi="Arial" w:cs="Times New Roman"/>
      <w:snapToGrid w:val="0"/>
      <w:szCs w:val="20"/>
      <w:lang w:eastAsia="pt-BR"/>
    </w:rPr>
  </w:style>
  <w:style w:type="paragraph" w:customStyle="1" w:styleId="Textocorrido">
    <w:name w:val="Texto corrido"/>
    <w:basedOn w:val="Normal"/>
    <w:rsid w:val="008636F1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8636F1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6F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36F1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8636F1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636F1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8636F1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636F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Rodap">
    <w:name w:val="footer"/>
    <w:aliases w:val=" Char"/>
    <w:basedOn w:val="Normal"/>
    <w:link w:val="Rodap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8636F1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8636F1"/>
    <w:pPr>
      <w:ind w:left="200" w:hanging="200"/>
    </w:pPr>
  </w:style>
  <w:style w:type="paragraph" w:styleId="Ttulodendiceremissivo">
    <w:name w:val="index heading"/>
    <w:basedOn w:val="Normal"/>
    <w:next w:val="Remissivo1"/>
    <w:semiHidden/>
    <w:rsid w:val="008636F1"/>
  </w:style>
  <w:style w:type="paragraph" w:customStyle="1" w:styleId="BodyText21">
    <w:name w:val="Body Text 21"/>
    <w:basedOn w:val="Normal"/>
    <w:rsid w:val="008636F1"/>
    <w:pPr>
      <w:jc w:val="both"/>
    </w:pPr>
    <w:rPr>
      <w:rFonts w:ascii="Bookplate" w:hAnsi="Bookplate"/>
      <w:sz w:val="22"/>
    </w:rPr>
  </w:style>
  <w:style w:type="paragraph" w:styleId="Cabealho">
    <w:name w:val="header"/>
    <w:basedOn w:val="Normal"/>
    <w:link w:val="CabealhoChar"/>
    <w:rsid w:val="008636F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8636F1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8636F1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PAR01">
    <w:name w:val="PAR01"/>
    <w:basedOn w:val="Normal"/>
    <w:rsid w:val="008636F1"/>
    <w:pPr>
      <w:tabs>
        <w:tab w:val="left" w:leader="dot" w:pos="14459"/>
      </w:tabs>
      <w:jc w:val="both"/>
    </w:pPr>
  </w:style>
  <w:style w:type="paragraph" w:styleId="Ttulo">
    <w:name w:val="Title"/>
    <w:basedOn w:val="Normal"/>
    <w:link w:val="TtuloChar"/>
    <w:qFormat/>
    <w:rsid w:val="008636F1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8636F1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8636F1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8636F1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8636F1"/>
    <w:pPr>
      <w:tabs>
        <w:tab w:val="right" w:leader="dot" w:pos="8495"/>
      </w:tabs>
    </w:pPr>
  </w:style>
  <w:style w:type="paragraph" w:styleId="Sumrio4">
    <w:name w:val="toc 4"/>
    <w:basedOn w:val="Normal"/>
    <w:next w:val="Normal"/>
    <w:autoRedefine/>
    <w:semiHidden/>
    <w:rsid w:val="008636F1"/>
    <w:pPr>
      <w:ind w:left="600"/>
    </w:pPr>
  </w:style>
  <w:style w:type="paragraph" w:styleId="Sumrio5">
    <w:name w:val="toc 5"/>
    <w:basedOn w:val="Normal"/>
    <w:next w:val="Normal"/>
    <w:autoRedefine/>
    <w:semiHidden/>
    <w:rsid w:val="008636F1"/>
    <w:pPr>
      <w:ind w:left="800"/>
    </w:pPr>
  </w:style>
  <w:style w:type="paragraph" w:styleId="Sumrio6">
    <w:name w:val="toc 6"/>
    <w:basedOn w:val="Normal"/>
    <w:next w:val="Normal"/>
    <w:autoRedefine/>
    <w:semiHidden/>
    <w:rsid w:val="008636F1"/>
    <w:pPr>
      <w:ind w:left="1000"/>
    </w:pPr>
  </w:style>
  <w:style w:type="paragraph" w:styleId="Sumrio7">
    <w:name w:val="toc 7"/>
    <w:basedOn w:val="Normal"/>
    <w:next w:val="Normal"/>
    <w:autoRedefine/>
    <w:semiHidden/>
    <w:rsid w:val="008636F1"/>
    <w:pPr>
      <w:ind w:left="1200"/>
    </w:pPr>
  </w:style>
  <w:style w:type="paragraph" w:styleId="Sumrio8">
    <w:name w:val="toc 8"/>
    <w:basedOn w:val="Normal"/>
    <w:next w:val="Normal"/>
    <w:autoRedefine/>
    <w:semiHidden/>
    <w:rsid w:val="008636F1"/>
    <w:pPr>
      <w:ind w:left="1400"/>
    </w:pPr>
  </w:style>
  <w:style w:type="paragraph" w:styleId="Sumrio9">
    <w:name w:val="toc 9"/>
    <w:basedOn w:val="Normal"/>
    <w:next w:val="Normal"/>
    <w:autoRedefine/>
    <w:semiHidden/>
    <w:rsid w:val="008636F1"/>
    <w:pPr>
      <w:ind w:left="1600"/>
    </w:pPr>
  </w:style>
  <w:style w:type="character" w:styleId="Nmerodepgina">
    <w:name w:val="page number"/>
    <w:basedOn w:val="Fontepargpadro"/>
    <w:rsid w:val="008636F1"/>
  </w:style>
  <w:style w:type="paragraph" w:styleId="Subttulo">
    <w:name w:val="Subtitle"/>
    <w:basedOn w:val="Normal"/>
    <w:link w:val="SubttuloChar"/>
    <w:qFormat/>
    <w:rsid w:val="008636F1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8636F1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86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F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636F1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8636F1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8636F1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8636F1"/>
  </w:style>
  <w:style w:type="paragraph" w:customStyle="1" w:styleId="Recuodecorpodetexto31">
    <w:name w:val="Recuo de corpo de texto 31"/>
    <w:basedOn w:val="Normal"/>
    <w:rsid w:val="008636F1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8636F1"/>
  </w:style>
  <w:style w:type="character" w:styleId="Forte">
    <w:name w:val="Strong"/>
    <w:uiPriority w:val="22"/>
    <w:qFormat/>
    <w:rsid w:val="008636F1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636F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863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1959</Words>
  <Characters>10581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Usuário do Windows</cp:lastModifiedBy>
  <cp:revision>2</cp:revision>
  <cp:lastPrinted>2020-10-28T17:57:00Z</cp:lastPrinted>
  <dcterms:created xsi:type="dcterms:W3CDTF">2020-11-10T11:47:00Z</dcterms:created>
  <dcterms:modified xsi:type="dcterms:W3CDTF">2020-11-10T11:47:00Z</dcterms:modified>
</cp:coreProperties>
</file>